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unit-3-lesson-1-variables-data-types"/>
    <w:p>
      <w:pPr>
        <w:pStyle w:val="Heading1"/>
      </w:pPr>
      <w:r>
        <w:t xml:space="preserve">Unit 3 · Lesson 1 — Variables &amp; Data Types</w:t>
      </w:r>
    </w:p>
    <w:p>
      <w:pPr>
        <w:pStyle w:val="FirstParagraph"/>
      </w:pPr>
      <w:r>
        <w:rPr>
          <w:b/>
          <w:bCs/>
        </w:rPr>
        <w:t xml:space="preserve">Class:</w:t>
      </w:r>
      <w:r>
        <w:t xml:space="preserve"> </w:t>
      </w:r>
      <w:r>
        <w:t xml:space="preserve">Introduction to Web Development ·</w:t>
      </w:r>
      <w:r>
        <w:t xml:space="preserve"> </w:t>
      </w:r>
      <w:r>
        <w:rPr>
          <w:b/>
          <w:bCs/>
        </w:rPr>
        <w:t xml:space="preserve">Unit:</w:t>
      </w:r>
      <w:r>
        <w:t xml:space="preserve"> </w:t>
      </w:r>
      <w:r>
        <w:t xml:space="preserve">Unit 3 — JavaScript Fundamentals I</w:t>
      </w:r>
      <w:r>
        <w:t xml:space="preserve"> </w:t>
      </w:r>
      <w:r>
        <w:rPr>
          <w:b/>
          <w:bCs/>
        </w:rPr>
        <w:t xml:space="preserve">Topic:</w:t>
      </w:r>
      <w:r>
        <w:t xml:space="preserve"> </w:t>
      </w:r>
      <w:r>
        <w:t xml:space="preserve">Variables &amp; Data Types ·</w:t>
      </w:r>
      <w:r>
        <w:t xml:space="preserve"> </w:t>
      </w:r>
      <w:r>
        <w:rPr>
          <w:b/>
          <w:bCs/>
        </w:rPr>
        <w:t xml:space="preserve">Lesson:</w:t>
      </w:r>
      <w:r>
        <w:t xml:space="preserve"> </w:t>
      </w:r>
      <w:r>
        <w:t xml:space="preserve">1 of 14 ·</w:t>
      </w:r>
      <w:r>
        <w:t xml:space="preserve"> </w:t>
      </w:r>
      <w:r>
        <w:rPr>
          <w:b/>
          <w:bCs/>
        </w:rPr>
        <w:t xml:space="preserve">Type:</w:t>
      </w:r>
      <w:r>
        <w:t xml:space="preserve"> </w:t>
      </w:r>
      <w:r>
        <w:t xml:space="preserve">Direct Instruction / Guided Practice</w:t>
      </w:r>
    </w:p>
    <w:bookmarkStart w:id="9" w:name="learning-standards"/>
    <w:p>
      <w:pPr>
        <w:pStyle w:val="Heading2"/>
      </w:pPr>
      <w:r>
        <w:t xml:space="preserve">Learning Standards</w:t>
      </w:r>
    </w:p>
    <w:p>
      <w:pPr>
        <w:pStyle w:val="FirstParagraph"/>
      </w:pPr>
      <w:r>
        <w:rPr>
          <w:b/>
          <w:bCs/>
        </w:rPr>
        <w:t xml:space="preserve">Common Core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CCSS.MATH.PRACTICE.MP2</w:t>
      </w:r>
      <w:r>
        <w:t xml:space="preserve"> </w:t>
      </w:r>
      <w:r>
        <w:t xml:space="preserve">— Reason abstractly and quantitatively.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CCSS.MATH.PRACTICE.MP6</w:t>
      </w:r>
      <w:r>
        <w:t xml:space="preserve"> </w:t>
      </w:r>
      <w:r>
        <w:t xml:space="preserve">— Attend to precision.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CCSS.ELA-LITERACY.L.9-10.6</w:t>
      </w:r>
      <w:r>
        <w:t xml:space="preserve"> </w:t>
      </w:r>
      <w:r>
        <w:t xml:space="preserve">— Acquire and use accurately domain-specific words.</w:t>
      </w:r>
    </w:p>
    <w:p>
      <w:pPr>
        <w:pStyle w:val="FirstParagraph"/>
      </w:pPr>
      <w:r>
        <w:rPr>
          <w:b/>
          <w:bCs/>
        </w:rPr>
        <w:t xml:space="preserve">NYS Computer Science &amp; Digital Fluency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9-12.CT.1</w:t>
      </w:r>
      <w:r>
        <w:t xml:space="preserve"> </w:t>
      </w:r>
      <w:r>
        <w:t xml:space="preserve">— Create computational artifacts.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9-12.CT.4</w:t>
      </w:r>
      <w:r>
        <w:t xml:space="preserve"> </w:t>
      </w:r>
      <w:r>
        <w:t xml:space="preserve">— Implement a program that uses variable types.</w:t>
      </w:r>
    </w:p>
    <w:p>
      <w:pPr>
        <w:pStyle w:val="FirstParagraph"/>
      </w:pPr>
      <w:r>
        <w:rPr>
          <w:b/>
          <w:bCs/>
        </w:rPr>
        <w:t xml:space="preserve">CDOS</w:t>
      </w:r>
      <w:r>
        <w:t xml:space="preserve"> </w:t>
      </w:r>
      <w:r>
        <w:t xml:space="preserve">— Standard 3b: Career Majors. Students who choose a career major will acquire the career-specific technical knowledge/skills necessary to progress toward gainful employment, career advancement, and success in postsecondary programs.</w:t>
      </w:r>
    </w:p>
    <w:bookmarkEnd w:id="9"/>
    <w:bookmarkStart w:id="10" w:name="materials"/>
    <w:p>
      <w:pPr>
        <w:pStyle w:val="Heading2"/>
      </w:pPr>
      <w:r>
        <w:t xml:space="preserve">Materials</w:t>
      </w:r>
    </w:p>
    <w:p>
      <w:pPr>
        <w:pStyle w:val="Compact"/>
        <w:numPr>
          <w:ilvl w:val="0"/>
          <w:numId w:val="1003"/>
        </w:numPr>
      </w:pPr>
      <w:r>
        <w:t xml:space="preserve">Chromebooks / laptops</w:t>
      </w:r>
    </w:p>
    <w:p>
      <w:pPr>
        <w:pStyle w:val="Compact"/>
        <w:numPr>
          <w:ilvl w:val="0"/>
          <w:numId w:val="1003"/>
        </w:numPr>
      </w:pPr>
      <w:r>
        <w:t xml:space="preserve">Google Classroom</w:t>
      </w:r>
    </w:p>
    <w:p>
      <w:pPr>
        <w:pStyle w:val="Compact"/>
        <w:numPr>
          <w:ilvl w:val="0"/>
          <w:numId w:val="1003"/>
        </w:numPr>
      </w:pPr>
      <w:r>
        <w:t xml:space="preserve">Slide deck (Lesson 3.1)</w:t>
      </w:r>
    </w:p>
    <w:p>
      <w:pPr>
        <w:pStyle w:val="Compact"/>
        <w:numPr>
          <w:ilvl w:val="0"/>
          <w:numId w:val="1003"/>
        </w:numPr>
      </w:pPr>
      <w:r>
        <w:t xml:space="preserve">GitHub repository for Lesson 3.1</w:t>
      </w:r>
    </w:p>
    <w:p>
      <w:pPr>
        <w:pStyle w:val="Compact"/>
        <w:numPr>
          <w:ilvl w:val="0"/>
          <w:numId w:val="1003"/>
        </w:numPr>
      </w:pPr>
      <w:r>
        <w:t xml:space="preserve">CodeDash</w:t>
      </w:r>
    </w:p>
    <w:p>
      <w:pPr>
        <w:pStyle w:val="Compact"/>
        <w:numPr>
          <w:ilvl w:val="0"/>
          <w:numId w:val="1003"/>
        </w:numPr>
      </w:pPr>
      <w:r>
        <w:t xml:space="preserve">Exit Ticket (Google Forms)</w:t>
      </w:r>
    </w:p>
    <w:p>
      <w:pPr>
        <w:pStyle w:val="Compact"/>
        <w:numPr>
          <w:ilvl w:val="0"/>
          <w:numId w:val="1003"/>
        </w:numPr>
      </w:pPr>
      <w:r>
        <w:t xml:space="preserve">Projector / display</w:t>
      </w:r>
    </w:p>
    <w:bookmarkEnd w:id="10"/>
    <w:bookmarkStart w:id="11" w:name="vocabulary"/>
    <w:p>
      <w:pPr>
        <w:pStyle w:val="Heading2"/>
      </w:pPr>
      <w:r>
        <w:t xml:space="preserve">Vocabulary</w:t>
      </w:r>
    </w:p>
    <w:p>
      <w:pPr>
        <w:pStyle w:val="FirstParagraph"/>
      </w:pPr>
      <w:r>
        <w:t xml:space="preserve">JavaScript, variable, declare, assign, reassign, value,</w:t>
      </w:r>
      <w:r>
        <w:t xml:space="preserve"> </w:t>
      </w:r>
      <w:r>
        <w:rPr>
          <w:rStyle w:val="VerbatimChar"/>
        </w:rPr>
        <w:t xml:space="preserve">let</w:t>
      </w:r>
      <w:r>
        <w:t xml:space="preserve">, data type, number, string,</w:t>
      </w:r>
      <w:r>
        <w:t xml:space="preserve"> </w:t>
      </w:r>
      <w:r>
        <w:rPr>
          <w:rStyle w:val="VerbatimChar"/>
        </w:rPr>
        <w:t xml:space="preserve">camelCase</w:t>
      </w:r>
      <w:r>
        <w:t xml:space="preserve">, naming convention, syntax error, comment,</w:t>
      </w:r>
      <w:r>
        <w:t xml:space="preserve"> </w:t>
      </w:r>
      <w:r>
        <w:rPr>
          <w:rStyle w:val="VerbatimChar"/>
        </w:rPr>
        <w:t xml:space="preserve">//</w:t>
      </w:r>
      <w:r>
        <w:t xml:space="preserve">, console,</w:t>
      </w:r>
      <w:r>
        <w:t xml:space="preserve"> </w:t>
      </w:r>
      <w:r>
        <w:rPr>
          <w:rStyle w:val="VerbatimChar"/>
        </w:rPr>
        <w:t xml:space="preserve">console.log()</w:t>
      </w:r>
    </w:p>
    <w:bookmarkEnd w:id="11"/>
    <w:bookmarkStart w:id="12" w:name="differentiation-accommodations"/>
    <w:p>
      <w:pPr>
        <w:pStyle w:val="Heading2"/>
      </w:pPr>
      <w:r>
        <w:t xml:space="preserve">Differentiation &amp; Accommodations</w:t>
      </w:r>
    </w:p>
    <w:p>
      <w:pPr>
        <w:pStyle w:val="FirstParagraph"/>
      </w:pPr>
      <w:r>
        <w:rPr>
          <w:b/>
          <w:bCs/>
        </w:rPr>
        <w:t xml:space="preserve">SPED</w:t>
      </w:r>
    </w:p>
    <w:p>
      <w:pPr>
        <w:pStyle w:val="Compact"/>
        <w:numPr>
          <w:ilvl w:val="0"/>
          <w:numId w:val="1004"/>
        </w:numPr>
      </w:pPr>
      <w:r>
        <w:t xml:space="preserve">Provide a</w:t>
      </w:r>
      <w:r>
        <w:t xml:space="preserve"> </w:t>
      </w:r>
      <w:r>
        <w:t xml:space="preserve">“Variable Anatomy”</w:t>
      </w:r>
      <w:r>
        <w:t xml:space="preserve"> </w:t>
      </w:r>
      <w:r>
        <w:t xml:space="preserve">card:</w:t>
      </w:r>
      <w:r>
        <w:t xml:space="preserve"> </w:t>
      </w:r>
      <w:r>
        <w:rPr>
          <w:rStyle w:val="VerbatimChar"/>
        </w:rPr>
        <w:t xml:space="preserve">let variableName = value;</w:t>
      </w:r>
      <w:r>
        <w:t xml:space="preserve"> </w:t>
      </w:r>
      <w:r>
        <w:t xml:space="preserve">with each part labeled and color-coded</w:t>
      </w:r>
    </w:p>
    <w:p>
      <w:pPr>
        <w:pStyle w:val="Compact"/>
        <w:numPr>
          <w:ilvl w:val="0"/>
          <w:numId w:val="1004"/>
        </w:numPr>
      </w:pPr>
      <w:r>
        <w:t xml:space="preserve">Use a physical analogy with actual containers (boxes with labels) to demonstrate variables before coding</w:t>
      </w:r>
    </w:p>
    <w:p>
      <w:pPr>
        <w:pStyle w:val="Compact"/>
        <w:numPr>
          <w:ilvl w:val="0"/>
          <w:numId w:val="1004"/>
        </w:numPr>
      </w:pPr>
      <w:r>
        <w:t xml:space="preserve">Chunk the Code Solo into 5 micro-tasks: (1) Declare a number variable, (2) Declare a string variable, (3) Declare a blank variable and fill it later, (4) Reassign a variable, (5) Label each section with a</w:t>
      </w:r>
      <w:r>
        <w:t xml:space="preserve"> </w:t>
      </w:r>
      <w:r>
        <w:rPr>
          <w:rStyle w:val="VerbatimChar"/>
        </w:rPr>
        <w:t xml:space="preserve">//</w:t>
      </w:r>
      <w:r>
        <w:t xml:space="preserve"> </w:t>
      </w:r>
      <w:r>
        <w:t xml:space="preserve">comment</w:t>
      </w:r>
    </w:p>
    <w:p>
      <w:pPr>
        <w:pStyle w:val="Compact"/>
        <w:numPr>
          <w:ilvl w:val="0"/>
          <w:numId w:val="1004"/>
        </w:numPr>
      </w:pPr>
      <w:r>
        <w:t xml:space="preserve">Provide a naming conventions reference card showing valid vs. invalid variable names with examples</w:t>
      </w:r>
    </w:p>
    <w:p>
      <w:pPr>
        <w:pStyle w:val="Compact"/>
        <w:numPr>
          <w:ilvl w:val="0"/>
          <w:numId w:val="1004"/>
        </w:numPr>
      </w:pPr>
      <w:r>
        <w:t xml:space="preserve">Allow extended time on Code Solo; reduce required tasks from full set to core 3</w:t>
      </w:r>
    </w:p>
    <w:p>
      <w:pPr>
        <w:pStyle w:val="Compact"/>
        <w:numPr>
          <w:ilvl w:val="0"/>
          <w:numId w:val="1004"/>
        </w:numPr>
      </w:pPr>
      <w:r>
        <w:t xml:space="preserve">Display a permanent syntax poster:</w:t>
      </w:r>
      <w:r>
        <w:t xml:space="preserve"> </w:t>
      </w:r>
      <w:r>
        <w:rPr>
          <w:rStyle w:val="VerbatimChar"/>
        </w:rPr>
        <w:t xml:space="preserve">let myVariable = "hello";</w:t>
      </w:r>
      <w:r>
        <w:t xml:space="preserve"> </w:t>
      </w:r>
      <w:r>
        <w:t xml:space="preserve">visible throughout the JS units</w:t>
      </w:r>
    </w:p>
    <w:p>
      <w:pPr>
        <w:pStyle w:val="FirstParagraph"/>
      </w:pPr>
      <w:r>
        <w:rPr>
          <w:b/>
          <w:bCs/>
        </w:rPr>
        <w:t xml:space="preserve">ELL</w:t>
      </w:r>
    </w:p>
    <w:p>
      <w:pPr>
        <w:pStyle w:val="Compact"/>
        <w:numPr>
          <w:ilvl w:val="0"/>
          <w:numId w:val="1005"/>
        </w:numPr>
      </w:pPr>
      <w:r>
        <w:t xml:space="preserve">Pre-teach</w:t>
      </w:r>
      <w:r>
        <w:t xml:space="preserve"> </w:t>
      </w:r>
      <w:r>
        <w:t xml:space="preserve">“variable”</w:t>
      </w:r>
      <w:r>
        <w:t xml:space="preserve"> </w:t>
      </w:r>
      <w:r>
        <w:t xml:space="preserve">with a physical analogy:</w:t>
      </w:r>
      <w:r>
        <w:t xml:space="preserve"> </w:t>
      </w:r>
      <w:r>
        <w:t xml:space="preserve">“A variable is a labeled box. The label is the name. The thing inside is the value. You can swap what’s inside.”</w:t>
      </w:r>
    </w:p>
    <w:p>
      <w:pPr>
        <w:pStyle w:val="Compact"/>
        <w:numPr>
          <w:ilvl w:val="0"/>
          <w:numId w:val="1005"/>
        </w:numPr>
      </w:pPr>
      <w:r>
        <w:t xml:space="preserve">Provide bilingual vocabulary cards for: variable, declare, assign, value, string, number, with simple definitions and visuals</w:t>
      </w:r>
    </w:p>
    <w:p>
      <w:pPr>
        <w:pStyle w:val="Compact"/>
        <w:numPr>
          <w:ilvl w:val="0"/>
          <w:numId w:val="1005"/>
        </w:numPr>
      </w:pPr>
      <w:r>
        <w:t xml:space="preserve">Use color-coded projected code: keyword (</w:t>
      </w:r>
      <w:r>
        <w:rPr>
          <w:rStyle w:val="VerbatimChar"/>
        </w:rPr>
        <w:t xml:space="preserve">let</w:t>
      </w:r>
      <w:r>
        <w:t xml:space="preserve">) in purple, variable name in blue, value in green</w:t>
      </w:r>
    </w:p>
    <w:p>
      <w:pPr>
        <w:pStyle w:val="Compact"/>
        <w:numPr>
          <w:ilvl w:val="0"/>
          <w:numId w:val="1005"/>
        </w:numPr>
      </w:pPr>
      <w:r>
        <w:t xml:space="preserve">Provide sentence frames:</w:t>
      </w:r>
      <w:r>
        <w:t xml:space="preserve"> </w:t>
      </w:r>
      <w:r>
        <w:t xml:space="preserve">“A variable stores</w:t>
      </w:r>
      <w:r>
        <w:t xml:space="preserve"> </w:t>
      </w:r>
      <w:r>
        <w:rPr>
          <w:rStyle w:val="VerbatimChar"/>
        </w:rPr>
        <w:t xml:space="preserve">___</w:t>
      </w:r>
      <w:r>
        <w:t xml:space="preserve">.”</w:t>
      </w:r>
      <w:r>
        <w:t xml:space="preserve"> </w:t>
      </w:r>
      <w:r>
        <w:t xml:space="preserve">/</w:t>
      </w:r>
      <w:r>
        <w:t xml:space="preserve"> </w:t>
      </w:r>
      <w:r>
        <w:t xml:space="preserve">“The data type of</w:t>
      </w:r>
      <w:r>
        <w:t xml:space="preserve"> </w:t>
      </w:r>
      <w:r>
        <w:rPr>
          <w:rStyle w:val="VerbatimChar"/>
        </w:rPr>
        <w:t xml:space="preserve">___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___</w:t>
      </w:r>
      <w:r>
        <w:t xml:space="preserve"> </w:t>
      </w:r>
      <w:r>
        <w:t xml:space="preserve">because</w:t>
      </w:r>
      <w:r>
        <w:t xml:space="preserve"> </w:t>
      </w:r>
      <w:r>
        <w:rPr>
          <w:rStyle w:val="VerbatimChar"/>
        </w:rPr>
        <w:t xml:space="preserve">___</w:t>
      </w:r>
      <w:r>
        <w:t xml:space="preserve">.”</w:t>
      </w:r>
    </w:p>
    <w:p>
      <w:pPr>
        <w:pStyle w:val="Compact"/>
        <w:numPr>
          <w:ilvl w:val="0"/>
          <w:numId w:val="1005"/>
        </w:numPr>
      </w:pPr>
      <w:r>
        <w:t xml:space="preserve">Pre-teach</w:t>
      </w:r>
      <w:r>
        <w:t xml:space="preserve"> </w:t>
      </w:r>
      <w:r>
        <w:rPr>
          <w:rStyle w:val="VerbatimChar"/>
        </w:rPr>
        <w:t xml:space="preserve">camelCase</w:t>
      </w:r>
      <w:r>
        <w:t xml:space="preserve"> </w:t>
      </w:r>
      <w:r>
        <w:t xml:space="preserve">by connecting to the student’s name:</w:t>
      </w:r>
      <w:r>
        <w:t xml:space="preserve"> </w:t>
      </w:r>
      <w:r>
        <w:t xml:space="preserve">“</w:t>
      </w:r>
      <w:r>
        <w:rPr>
          <w:rStyle w:val="VerbatimChar"/>
        </w:rPr>
        <w:t xml:space="preserve">juanCarlos</w:t>
      </w:r>
      <w:r>
        <w:t xml:space="preserve"> </w:t>
      </w:r>
      <w:r>
        <w:t xml:space="preserve">— no spaces, capitalize each new word after the first.”</w:t>
      </w:r>
    </w:p>
    <w:p>
      <w:pPr>
        <w:pStyle w:val="Compact"/>
        <w:numPr>
          <w:ilvl w:val="0"/>
          <w:numId w:val="1005"/>
        </w:numPr>
      </w:pPr>
      <w:r>
        <w:t xml:space="preserve">Pair ELL students with a coding partner during Code Solo for real-time vocabulary clarification; allow</w:t>
      </w:r>
      <w:r>
        <w:t xml:space="preserve"> </w:t>
      </w:r>
      <w:r>
        <w:rPr>
          <w:rStyle w:val="VerbatimChar"/>
        </w:rPr>
        <w:t xml:space="preserve">//</w:t>
      </w:r>
      <w:r>
        <w:t xml:space="preserve"> </w:t>
      </w:r>
      <w:r>
        <w:t xml:space="preserve">comments to be written in the student’s home language first, then translated with the partner</w:t>
      </w:r>
    </w:p>
    <w:bookmarkEnd w:id="12"/>
    <w:bookmarkStart w:id="18" w:name="lesson"/>
    <w:p>
      <w:pPr>
        <w:pStyle w:val="Heading2"/>
      </w:pPr>
      <w:r>
        <w:t xml:space="preserve">Lesson</w:t>
      </w:r>
    </w:p>
    <w:bookmarkStart w:id="13" w:name="opening-task"/>
    <w:p>
      <w:pPr>
        <w:pStyle w:val="Heading3"/>
      </w:pPr>
      <w:r>
        <w:t xml:space="preserve">Opening Task</w:t>
      </w:r>
    </w:p>
    <w:p>
      <w:pPr>
        <w:pStyle w:val="FirstParagraph"/>
      </w:pPr>
      <w:r>
        <w:rPr>
          <w:b/>
          <w:bCs/>
        </w:rPr>
        <w:t xml:space="preserve">Do Now (5 min):</w:t>
      </w:r>
      <w:r>
        <w:t xml:space="preserve"> </w:t>
      </w:r>
      <w:r>
        <w:t xml:space="preserve">Project the problem from the slide deck exactly as written — no instructions beyond the prompt:</w:t>
      </w:r>
    </w:p>
    <w:p>
      <w:pPr>
        <w:pStyle w:val="SourceCode"/>
      </w:pPr>
      <w:r>
        <w:rPr>
          <w:rStyle w:val="VerbatimChar"/>
        </w:rPr>
        <w:t xml:space="preserve">x = 2</w:t>
      </w:r>
      <w:r>
        <w:br/>
      </w:r>
      <w:r>
        <w:rPr>
          <w:rStyle w:val="VerbatimChar"/>
        </w:rPr>
        <w:t xml:space="preserve">5x</w:t>
      </w:r>
    </w:p>
    <w:p>
      <w:pPr>
        <w:pStyle w:val="FirstParagraph"/>
      </w:pPr>
      <w:r>
        <w:t xml:space="preserve">Prompt:</w:t>
      </w:r>
      <w:r>
        <w:t xml:space="preserve"> </w:t>
      </w:r>
      <w:r>
        <w:rPr>
          <w:i/>
          <w:iCs/>
        </w:rPr>
        <w:t xml:space="preserve">“How do we solve this in math? Be prepared to share the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process</w:t>
      </w:r>
      <w:r>
        <w:rPr>
          <w:i/>
          <w:iCs/>
        </w:rPr>
        <w:t xml:space="preserve"> </w:t>
      </w:r>
      <w:r>
        <w:rPr>
          <w:i/>
          <w:iCs/>
        </w:rPr>
        <w:t xml:space="preserve">you used, not just the answer.”</w:t>
      </w:r>
      <w:r>
        <w:t xml:space="preserve"> </w:t>
      </w:r>
      <w:r>
        <w:t xml:space="preserve">Students work on paper or a whiteboard for 2–3 minutes, then 2–3 students narrate their steps at the board. Land the class on the process, in these words:</w:t>
      </w:r>
      <w:r>
        <w:t xml:space="preserve"> </w:t>
      </w:r>
      <w:r>
        <w:rPr>
          <w:rStyle w:val="VerbatimChar"/>
          <w:b/>
          <w:bCs/>
        </w:rPr>
        <w:t xml:space="preserve">x</w:t>
      </w:r>
      <w:r>
        <w:rPr>
          <w:b/>
          <w:bCs/>
        </w:rPr>
        <w:t xml:space="preserve"> </w:t>
      </w:r>
      <w:r>
        <w:rPr>
          <w:b/>
          <w:bCs/>
        </w:rPr>
        <w:t xml:space="preserve">is holding the value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2</w:t>
      </w:r>
      <w:r>
        <w:rPr>
          <w:b/>
          <w:bCs/>
        </w:rPr>
        <w:t xml:space="preserve">, so wherever we see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x</w:t>
      </w:r>
      <w:r>
        <w:rPr>
          <w:b/>
          <w:bCs/>
        </w:rPr>
        <w:t xml:space="preserve">, we substitute that value in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5(2) = 10</w:t>
      </w:r>
      <w:r>
        <w:t xml:space="preserve">. Write the substitution step on the board and leave it up; the lesson returns to it in five minutes.</w:t>
      </w:r>
    </w:p>
    <w:p>
      <w:pPr>
        <w:pStyle w:val="BodyText"/>
      </w:pPr>
      <w:r>
        <w:rPr>
          <w:b/>
          <w:bCs/>
        </w:rPr>
        <w:t xml:space="preserve">Ask (DOK 2):</w:t>
      </w:r>
      <w:r>
        <w:t xml:space="preserve"> </w:t>
      </w:r>
      <w:r>
        <w:rPr>
          <w:i/>
          <w:iCs/>
        </w:rPr>
        <w:t xml:space="preserve">“In this problem, what exactly is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x</w:t>
      </w:r>
      <w:r>
        <w:rPr>
          <w:i/>
          <w:iCs/>
        </w:rPr>
        <w:t xml:space="preserve">? What does it hold, and could it hold a different value tomorrow?”</w:t>
      </w:r>
      <w:r>
        <w:t xml:space="preserve"> </w:t>
      </w:r>
      <w:r>
        <w:t xml:space="preserve">Chart 2–3 student definitions of</w:t>
      </w:r>
      <w:r>
        <w:t xml:space="preserve"> </w:t>
      </w:r>
      <w:r>
        <w:t xml:space="preserve">“variable”</w:t>
      </w:r>
      <w:r>
        <w:t xml:space="preserve"> </w:t>
      </w:r>
      <w:r>
        <w:t xml:space="preserve">in their own words. Look for the idea that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is a</w:t>
      </w:r>
      <w:r>
        <w:t xml:space="preserve"> </w:t>
      </w:r>
      <w:r>
        <w:rPr>
          <w:b/>
          <w:bCs/>
        </w:rPr>
        <w:t xml:space="preserve">name that stands in for a value</w:t>
      </w:r>
      <w:r>
        <w:t xml:space="preserve">, and that the value can change from one problem to the next — that is the whole concept, already in students’ hands before any code appears.</w:t>
      </w:r>
    </w:p>
    <w:p>
      <w:pPr>
        <w:pStyle w:val="BodyText"/>
      </w:pPr>
      <w:r>
        <w:t xml:space="preserve">Bridge out of the Do Now:</w:t>
      </w:r>
      <w:r>
        <w:t xml:space="preserve"> </w:t>
      </w:r>
      <w:r>
        <w:rPr>
          <w:i/>
          <w:iCs/>
        </w:rPr>
        <w:t xml:space="preserve">“Today we use this exact same idea in code. Programmers store information in variables too — they just write it a little differently.”</w:t>
      </w:r>
    </w:p>
    <w:p>
      <w:pPr>
        <w:pStyle w:val="BlockText"/>
      </w:pPr>
      <w:r>
        <w:rPr>
          <w:b/>
          <w:bCs/>
        </w:rPr>
        <w:t xml:space="preserve">Academic Integration (Math — MP2: Abstract Reasoning):</w:t>
      </w:r>
      <w:r>
        <w:t xml:space="preserve"> </w:t>
      </w:r>
      <w:r>
        <w:t xml:space="preserve">Variables in programming are the same abstraction students already use in algebra. In math,</w:t>
      </w:r>
      <w:r>
        <w:t xml:space="preserve"> </w:t>
      </w:r>
      <w:r>
        <w:rPr>
          <w:rStyle w:val="VerbatimChar"/>
        </w:rPr>
        <w:t xml:space="preserve">x = 2</w:t>
      </w:r>
      <w:r>
        <w:t xml:space="preserve"> </w:t>
      </w:r>
      <w:r>
        <w:t xml:space="preserve">means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holds the value</w:t>
      </w:r>
      <w:r>
        <w:t xml:space="preserve"> </w:t>
      </w:r>
      <w:r>
        <w:rPr>
          <w:rStyle w:val="VerbatimChar"/>
        </w:rPr>
        <w:t xml:space="preserve">2</w:t>
      </w:r>
      <w:r>
        <w:t xml:space="preserve">, and evaluating</w:t>
      </w:r>
      <w:r>
        <w:t xml:space="preserve"> </w:t>
      </w:r>
      <w:r>
        <w:rPr>
          <w:rStyle w:val="VerbatimChar"/>
        </w:rPr>
        <w:t xml:space="preserve">5x</w:t>
      </w:r>
      <w:r>
        <w:t xml:space="preserve"> </w:t>
      </w:r>
      <w:r>
        <w:t xml:space="preserve">means substituting that stored value in. In JavaScript,</w:t>
      </w:r>
      <w:r>
        <w:t xml:space="preserve"> </w:t>
      </w:r>
      <w:r>
        <w:rPr>
          <w:rStyle w:val="VerbatimChar"/>
        </w:rPr>
        <w:t xml:space="preserve">let x = 2;</w:t>
      </w:r>
      <w:r>
        <w:t xml:space="preserve"> </w:t>
      </w:r>
      <w:r>
        <w:t xml:space="preserve">does the same thing, and</w:t>
      </w:r>
      <w:r>
        <w:t xml:space="preserve"> </w:t>
      </w:r>
      <w:r>
        <w:rPr>
          <w:rStyle w:val="VerbatimChar"/>
        </w:rPr>
        <w:t xml:space="preserve">x * 5</w:t>
      </w:r>
      <w:r>
        <w:t xml:space="preserve"> </w:t>
      </w:r>
      <w:r>
        <w:t xml:space="preserve">substitutes the same way. The teacher should name this explicitly as the segue out of the Do Now:</w:t>
      </w:r>
      <w:r>
        <w:t xml:space="preserve"> </w:t>
      </w:r>
      <w:r>
        <w:t xml:space="preserve">“You’ve been using variables since algebra.</w:t>
      </w:r>
      <w:r>
        <w:t xml:space="preserve"> </w:t>
      </w:r>
      <w:r>
        <w:rPr>
          <w:rStyle w:val="VerbatimChar"/>
        </w:rPr>
        <w:t xml:space="preserve">let score = 100</w:t>
      </w:r>
      <w:r>
        <w:t xml:space="preserve"> </w:t>
      </w:r>
      <w:r>
        <w:t xml:space="preserve">is the same idea as</w:t>
      </w:r>
      <w:r>
        <w:t xml:space="preserve"> </w:t>
      </w:r>
      <w:r>
        <w:t xml:space="preserve">‘let</w:t>
      </w:r>
      <w:r>
        <w:t xml:space="preserve"> </w:t>
      </w:r>
      <w:r>
        <w:rPr>
          <w:rStyle w:val="VerbatimChar"/>
        </w:rPr>
        <w:t xml:space="preserve">score</w:t>
      </w:r>
      <w:r>
        <w:t xml:space="preserve"> </w:t>
      </w:r>
      <w:r>
        <w:t xml:space="preserve">equal 100,’</w:t>
      </w:r>
      <w:r>
        <w:t xml:space="preserve"> </w:t>
      </w:r>
      <w:r>
        <w:t xml:space="preserve">and reassigning</w:t>
      </w:r>
      <w:r>
        <w:t xml:space="preserve"> </w:t>
      </w:r>
      <w:r>
        <w:rPr>
          <w:rStyle w:val="VerbatimChar"/>
        </w:rPr>
        <w:t xml:space="preserve">score = 150</w:t>
      </w:r>
      <w:r>
        <w:t xml:space="preserve"> </w:t>
      </w:r>
      <w:r>
        <w:t xml:space="preserve">is like moving to the next problem where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holds a new value. The concept is identical — only the syntax is new.”</w:t>
      </w:r>
    </w:p>
    <w:bookmarkEnd w:id="13"/>
    <w:bookmarkStart w:id="14" w:name="aim"/>
    <w:p>
      <w:pPr>
        <w:pStyle w:val="Heading3"/>
      </w:pPr>
      <w:r>
        <w:t xml:space="preserve">Aim</w:t>
      </w:r>
    </w:p>
    <w:p>
      <w:pPr>
        <w:pStyle w:val="FirstParagraph"/>
      </w:pPr>
      <w:r>
        <w:t xml:space="preserve">What are variables and data types, and how do developers use them to store information in a program?</w:t>
      </w:r>
    </w:p>
    <w:bookmarkEnd w:id="14"/>
    <w:bookmarkStart w:id="15" w:name="motivation"/>
    <w:p>
      <w:pPr>
        <w:pStyle w:val="Heading3"/>
      </w:pPr>
      <w:r>
        <w:t xml:space="preserve">Motivation</w:t>
      </w:r>
    </w:p>
    <w:p>
      <w:pPr>
        <w:pStyle w:val="FirstParagraph"/>
      </w:pPr>
      <w:r>
        <w:t xml:space="preserve">Start from the Do Now and generalize it:</w:t>
      </w:r>
      <w:r>
        <w:t xml:space="preserve"> </w:t>
      </w:r>
      <w:r>
        <w:t xml:space="preserve">“In math, we stored the value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so we could use it later — that’s exactly what code does. Programmers store information in variables so the program can use it later, in as many places as it needs.”</w:t>
      </w:r>
      <w:r>
        <w:t xml:space="preserve"> </w:t>
      </w:r>
      <w:r>
        <w:t xml:space="preserve">Say plainly that this is the whole job of a variable in both subjects:</w:t>
      </w:r>
      <w:r>
        <w:t xml:space="preserve"> </w:t>
      </w:r>
      <w:r>
        <w:rPr>
          <w:b/>
          <w:bCs/>
        </w:rPr>
        <w:t xml:space="preserve">give a piece of information a name so you can reuse it.</w:t>
      </w:r>
    </w:p>
    <w:p>
      <w:pPr>
        <w:pStyle w:val="BodyText"/>
      </w:pPr>
      <w:r>
        <w:t xml:space="preserve">Then open it up to the class:</w:t>
      </w:r>
      <w:r>
        <w:t xml:space="preserve"> </w:t>
      </w:r>
      <w:r>
        <w:rPr>
          <w:i/>
          <w:iCs/>
        </w:rPr>
        <w:t xml:space="preserve">“So what kinds of information might a program need to store?”</w:t>
      </w:r>
      <w:r>
        <w:t xml:space="preserve"> </w:t>
      </w:r>
      <w:r>
        <w:t xml:space="preserve">Take 5–6 answers and chart them on the board. Seed the brainstorm with the video game example if it stalls:</w:t>
      </w:r>
      <w:r>
        <w:t xml:space="preserve"> </w:t>
      </w:r>
      <w:r>
        <w:t xml:space="preserve">“Think about a game you play. To keep the game running, what does it have to remember about you?”</w:t>
      </w:r>
      <w:r>
        <w:t xml:space="preserve"> </w:t>
      </w:r>
      <w:r>
        <w:t xml:space="preserve">— the player’s name, their score, their health, the level they’re on, how many lives are left. Push for non-game answers too: a username on a login screen, the number of items in a shopping cart, the temperature in a weather app. Land the point: every app, game, and website is storing information in variables the entire time it’s running. Today students create their own.</w:t>
      </w:r>
    </w:p>
    <w:bookmarkEnd w:id="15"/>
    <w:bookmarkStart w:id="16" w:name="instructional-objectives-swbat"/>
    <w:p>
      <w:pPr>
        <w:pStyle w:val="Heading3"/>
      </w:pPr>
      <w:r>
        <w:t xml:space="preserve">Instructional Objectives — SWBAT</w:t>
      </w:r>
    </w:p>
    <w:p>
      <w:pPr>
        <w:pStyle w:val="Compact"/>
        <w:numPr>
          <w:ilvl w:val="0"/>
          <w:numId w:val="1006"/>
        </w:numPr>
      </w:pPr>
      <w:r>
        <w:t xml:space="preserve">Define variables, explain their purpose, and declare and initialize them using the</w:t>
      </w:r>
      <w:r>
        <w:t xml:space="preserve"> </w:t>
      </w:r>
      <w:r>
        <w:rPr>
          <w:rStyle w:val="VerbatimChar"/>
        </w:rPr>
        <w:t xml:space="preserve">let</w:t>
      </w:r>
      <w:r>
        <w:t xml:space="preserve"> </w:t>
      </w:r>
      <w:r>
        <w:t xml:space="preserve">keyword.</w:t>
      </w:r>
    </w:p>
    <w:p>
      <w:pPr>
        <w:pStyle w:val="Compact"/>
        <w:numPr>
          <w:ilvl w:val="0"/>
          <w:numId w:val="1006"/>
        </w:numPr>
      </w:pPr>
      <w:r>
        <w:t xml:space="preserve">Use JavaScript naming conventions (</w:t>
      </w:r>
      <w:r>
        <w:rPr>
          <w:rStyle w:val="VerbatimChar"/>
        </w:rPr>
        <w:t xml:space="preserve">camelCase</w:t>
      </w:r>
      <w:r>
        <w:t xml:space="preserve">, no spaces, descriptive names) when creating variables.</w:t>
      </w:r>
    </w:p>
    <w:p>
      <w:pPr>
        <w:pStyle w:val="Compact"/>
        <w:numPr>
          <w:ilvl w:val="0"/>
          <w:numId w:val="1006"/>
        </w:numPr>
      </w:pPr>
      <w:r>
        <w:t xml:space="preserve">Identify and explain whether a variable is a number or a string data type based on its value.</w:t>
      </w:r>
    </w:p>
    <w:p>
      <w:pPr>
        <w:pStyle w:val="Compact"/>
        <w:numPr>
          <w:ilvl w:val="0"/>
          <w:numId w:val="1006"/>
        </w:numPr>
      </w:pPr>
      <w:r>
        <w:t xml:space="preserve">Reassign a variable’s value without re-declaring it, and explain why re-declaring causes an error.</w:t>
      </w:r>
    </w:p>
    <w:p>
      <w:pPr>
        <w:pStyle w:val="Compact"/>
        <w:numPr>
          <w:ilvl w:val="0"/>
          <w:numId w:val="1006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console.log()</w:t>
      </w:r>
      <w:r>
        <w:t xml:space="preserve"> </w:t>
      </w:r>
      <w:r>
        <w:t xml:space="preserve">to display and explain variable values in the console.</w:t>
      </w:r>
    </w:p>
    <w:p>
      <w:pPr>
        <w:pStyle w:val="Compact"/>
        <w:numPr>
          <w:ilvl w:val="0"/>
          <w:numId w:val="1006"/>
        </w:numPr>
      </w:pPr>
      <w:r>
        <w:t xml:space="preserve">Write single-line comments (</w:t>
      </w:r>
      <w:r>
        <w:rPr>
          <w:rStyle w:val="VerbatimChar"/>
        </w:rPr>
        <w:t xml:space="preserve">//</w:t>
      </w:r>
      <w:r>
        <w:t xml:space="preserve">) to label and explain code.</w:t>
      </w:r>
    </w:p>
    <w:bookmarkEnd w:id="16"/>
    <w:bookmarkStart w:id="17" w:name="presentation"/>
    <w:p>
      <w:pPr>
        <w:pStyle w:val="Heading3"/>
      </w:pPr>
      <w:r>
        <w:t xml:space="preserve">Presentation</w:t>
      </w:r>
    </w:p>
    <w:p>
      <w:pPr>
        <w:pStyle w:val="FirstParagraph"/>
      </w:pPr>
      <w:r>
        <w:rPr>
          <w:b/>
          <w:bCs/>
        </w:rPr>
        <w:t xml:space="preserve">From Math to Code (4 min)</w:t>
      </w:r>
      <w:r>
        <w:t xml:space="preserve"> </w:t>
      </w:r>
      <w:r>
        <w:t xml:space="preserve">— Return to the board and the Do Now. Restate the process: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held</w:t>
      </w:r>
      <w:r>
        <w:t xml:space="preserve"> </w:t>
      </w:r>
      <w:r>
        <w:rPr>
          <w:rStyle w:val="VerbatimChar"/>
        </w:rPr>
        <w:t xml:space="preserve">2</w:t>
      </w:r>
      <w:r>
        <w:t xml:space="preserve">, so</w:t>
      </w:r>
      <w:r>
        <w:t xml:space="preserve"> </w:t>
      </w:r>
      <w:r>
        <w:rPr>
          <w:rStyle w:val="VerbatimChar"/>
        </w:rPr>
        <w:t xml:space="preserve">5x</w:t>
      </w:r>
      <w:r>
        <w:t xml:space="preserve"> </w:t>
      </w:r>
      <w:r>
        <w:t xml:space="preserve">became</w:t>
      </w:r>
      <w:r>
        <w:t xml:space="preserve"> </w:t>
      </w:r>
      <w:r>
        <w:rPr>
          <w:rStyle w:val="VerbatimChar"/>
        </w:rPr>
        <w:t xml:space="preserve">5(2) = 10</w:t>
      </w:r>
      <w:r>
        <w:t xml:space="preserve"> </w:t>
      </w:r>
      <w:r>
        <w:t xml:space="preserve">— the value was</w:t>
      </w:r>
      <w:r>
        <w:t xml:space="preserve"> </w:t>
      </w:r>
      <w:r>
        <w:rPr>
          <w:b/>
          <w:bCs/>
        </w:rPr>
        <w:t xml:space="preserve">substituted in</w:t>
      </w:r>
      <w:r>
        <w:t xml:space="preserve"> </w:t>
      </w:r>
      <w:r>
        <w:t xml:space="preserve">wherever the name appeared. Then say plainly:</w:t>
      </w:r>
      <w:r>
        <w:t xml:space="preserve"> </w:t>
      </w:r>
      <w:r>
        <w:t xml:space="preserve">“Variables in programming work almost exactly the same way. A variable is a name that holds a value, and everywhere you use the name, the program substitutes the value.”</w:t>
      </w:r>
      <w:r>
        <w:t xml:space="preserve"> </w:t>
      </w:r>
      <w:r>
        <w:t xml:space="preserve">Introduce the box analogy from the slide: a variable is a physical box with a label on the outside and an item inside.</w:t>
      </w:r>
    </w:p>
    <w:p>
      <w:pPr>
        <w:pStyle w:val="Compact"/>
        <w:numPr>
          <w:ilvl w:val="0"/>
          <w:numId w:val="100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label</w:t>
      </w:r>
      <w:r>
        <w:t xml:space="preserve"> </w:t>
      </w:r>
      <w:r>
        <w:t xml:space="preserve">on the box is the variable’s</w:t>
      </w:r>
      <w:r>
        <w:t xml:space="preserve"> </w:t>
      </w:r>
      <w:r>
        <w:rPr>
          <w:b/>
          <w:bCs/>
        </w:rPr>
        <w:t xml:space="preserve">name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item inside</w:t>
      </w:r>
      <w:r>
        <w:t xml:space="preserve"> </w:t>
      </w:r>
      <w:r>
        <w:t xml:space="preserve">the box is the stored</w:t>
      </w:r>
      <w:r>
        <w:t xml:space="preserve"> </w:t>
      </w:r>
      <w:r>
        <w:rPr>
          <w:b/>
          <w:bCs/>
        </w:rPr>
        <w:t xml:space="preserve">value</w:t>
      </w:r>
      <w:r>
        <w:t xml:space="preserve">.</w:t>
      </w:r>
    </w:p>
    <w:p>
      <w:pPr>
        <w:pStyle w:val="FirstParagraph"/>
      </w:pPr>
      <w:r>
        <w:t xml:space="preserve">On the slide, the box is labeled</w:t>
      </w:r>
      <w:r>
        <w:t xml:space="preserve"> </w:t>
      </w:r>
      <w:r>
        <w:rPr>
          <w:rStyle w:val="VerbatimChar"/>
        </w:rPr>
        <w:t xml:space="preserve">name</w:t>
      </w:r>
      <w:r>
        <w:t xml:space="preserve"> </w:t>
      </w:r>
      <w:r>
        <w:t xml:space="preserve">and the item inside is</w:t>
      </w:r>
      <w:r>
        <w:t xml:space="preserve"> </w:t>
      </w:r>
      <w:r>
        <w:rPr>
          <w:rStyle w:val="VerbatimChar"/>
        </w:rPr>
        <w:t xml:space="preserve">shawn</w:t>
      </w:r>
      <w:r>
        <w:t xml:space="preserve">. The one difference from math: in math,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usually holds a number; in programming, the box can hold text, numbers, and much more.</w:t>
      </w:r>
    </w:p>
    <w:p>
      <w:pPr>
        <w:pStyle w:val="BodyText"/>
      </w:pPr>
      <w:r>
        <w:rPr>
          <w:b/>
          <w:bCs/>
        </w:rPr>
        <w:t xml:space="preserve">Ask (DOK 1):</w:t>
      </w:r>
      <w:r>
        <w:t xml:space="preserve"> </w:t>
      </w:r>
      <w:r>
        <w:rPr>
          <w:i/>
          <w:iCs/>
        </w:rPr>
        <w:t xml:space="preserve">“In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let score = 100;</w:t>
      </w:r>
      <w:r>
        <w:rPr>
          <w:i/>
          <w:iCs/>
        </w:rPr>
        <w:t xml:space="preserve">, which part is the label on the box, and which part is the item inside?”</w:t>
      </w:r>
      <w:r>
        <w:t xml:space="preserve"> </w:t>
      </w:r>
      <w:r>
        <w:t xml:space="preserve">Quick cold-call; every student should be able to answer before moving on.</w:t>
      </w:r>
    </w:p>
    <w:p>
      <w:pPr>
        <w:pStyle w:val="BodyText"/>
      </w:pPr>
      <w:r>
        <w:rPr>
          <w:b/>
          <w:bCs/>
        </w:rPr>
        <w:t xml:space="preserve">Declaring a Variable (5 min)</w:t>
      </w:r>
      <w:r>
        <w:t xml:space="preserve"> </w:t>
      </w:r>
      <w:r>
        <w:t xml:space="preserve">— Walk the syntax one piece at a time, matching the slide:</w:t>
      </w:r>
    </w:p>
    <w:p>
      <w:pPr>
        <w:pStyle w:val="SourceCode"/>
      </w:pPr>
      <w:r>
        <w:rPr>
          <w:rStyle w:val="KeywordTok"/>
        </w:rPr>
        <w:t xml:space="preserve">let</w:t>
      </w:r>
      <w:r>
        <w:rPr>
          <w:rStyle w:val="NormalTok"/>
        </w:rPr>
        <w:t xml:space="preserve"> variableName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value</w:t>
      </w:r>
      <w:r>
        <w:rPr>
          <w:rStyle w:val="OperatorTok"/>
        </w:rP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let</w:t>
      </w:r>
      <w:r>
        <w:t xml:space="preserve"> </w:t>
      </w:r>
      <w:r>
        <w:t xml:space="preserve">— the keyword that tells the computer you are</w:t>
      </w:r>
      <w:r>
        <w:t xml:space="preserve"> </w:t>
      </w:r>
      <w:r>
        <w:rPr>
          <w:b/>
          <w:bCs/>
        </w:rPr>
        <w:t xml:space="preserve">creating</w:t>
      </w:r>
      <w:r>
        <w:t xml:space="preserve"> </w:t>
      </w:r>
      <w:r>
        <w:t xml:space="preserve">a variable.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variableName</w:t>
      </w:r>
      <w:r>
        <w:t xml:space="preserve"> </w:t>
      </w:r>
      <w:r>
        <w:t xml:space="preserve">— the</w:t>
      </w:r>
      <w:r>
        <w:t xml:space="preserve"> </w:t>
      </w:r>
      <w:r>
        <w:rPr>
          <w:b/>
          <w:bCs/>
        </w:rPr>
        <w:t xml:space="preserve">label</w:t>
      </w:r>
      <w:r>
        <w:t xml:space="preserve"> </w:t>
      </w:r>
      <w:r>
        <w:t xml:space="preserve">on your container.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=</w:t>
      </w:r>
      <w:r>
        <w:t xml:space="preserve"> </w:t>
      </w:r>
      <w:r>
        <w:t xml:space="preserve">— the</w:t>
      </w:r>
      <w:r>
        <w:t xml:space="preserve"> </w:t>
      </w:r>
      <w:r>
        <w:rPr>
          <w:b/>
          <w:bCs/>
        </w:rPr>
        <w:t xml:space="preserve">assignment operator</w:t>
      </w:r>
      <w:r>
        <w:t xml:space="preserve">; it stores the value in the box. (Say it out loud: in code,</w:t>
      </w:r>
      <w:r>
        <w:t xml:space="preserve"> </w:t>
      </w:r>
      <w:r>
        <w:rPr>
          <w:rStyle w:val="VerbatimChar"/>
        </w:rPr>
        <w:t xml:space="preserve">=</w:t>
      </w:r>
      <w:r>
        <w:t xml:space="preserve"> </w:t>
      </w:r>
      <w:r>
        <w:t xml:space="preserve">means</w:t>
      </w:r>
      <w:r>
        <w:t xml:space="preserve"> </w:t>
      </w:r>
      <w:r>
        <w:t xml:space="preserve">“put this in there,”</w:t>
      </w:r>
      <w:r>
        <w:t xml:space="preserve"> </w:t>
      </w:r>
      <w:r>
        <w:t xml:space="preserve">not</w:t>
      </w:r>
      <w:r>
        <w:t xml:space="preserve"> </w:t>
      </w:r>
      <w:r>
        <w:t xml:space="preserve">“these are equal.”</w:t>
      </w:r>
      <w:r>
        <w:t xml:space="preserve">)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— the data placed inside the box.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;</w:t>
      </w:r>
      <w:r>
        <w:t xml:space="preserve"> </w:t>
      </w:r>
      <w:r>
        <w:t xml:space="preserve">— the semicolon that ends the statement.</w:t>
      </w:r>
    </w:p>
    <w:p>
      <w:pPr>
        <w:pStyle w:val="FirstParagraph"/>
      </w:pPr>
      <w:r>
        <w:t xml:space="preserve">Naming rules, projected and left up:</w:t>
      </w:r>
    </w:p>
    <w:p>
      <w:pPr>
        <w:pStyle w:val="Compact"/>
        <w:numPr>
          <w:ilvl w:val="0"/>
          <w:numId w:val="1009"/>
        </w:numPr>
      </w:pPr>
      <w:r>
        <w:t xml:space="preserve">Must start with a letter — no numbers first.</w:t>
      </w:r>
    </w:p>
    <w:p>
      <w:pPr>
        <w:pStyle w:val="Compact"/>
        <w:numPr>
          <w:ilvl w:val="0"/>
          <w:numId w:val="1009"/>
        </w:numPr>
      </w:pPr>
      <w:r>
        <w:t xml:space="preserve">No spaces; use</w:t>
      </w:r>
      <w:r>
        <w:t xml:space="preserve"> </w:t>
      </w:r>
      <w:r>
        <w:rPr>
          <w:rStyle w:val="VerbatimChar"/>
        </w:rPr>
        <w:t xml:space="preserve">camelCase</w:t>
      </w:r>
      <w:r>
        <w:t xml:space="preserve"> </w:t>
      </w:r>
      <w:r>
        <w:t xml:space="preserve">for multi-word names (</w:t>
      </w:r>
      <w:r>
        <w:rPr>
          <w:rStyle w:val="VerbatimChar"/>
        </w:rPr>
        <w:t xml:space="preserve">playerScore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player score</w:t>
      </w:r>
      <w:r>
        <w:t xml:space="preserve">).</w:t>
      </w:r>
    </w:p>
    <w:p>
      <w:pPr>
        <w:pStyle w:val="Compact"/>
        <w:numPr>
          <w:ilvl w:val="0"/>
          <w:numId w:val="1009"/>
        </w:numPr>
      </w:pPr>
      <w:r>
        <w:t xml:space="preserve">Make names descriptive:</w:t>
      </w:r>
      <w:r>
        <w:t xml:space="preserve"> </w:t>
      </w:r>
      <w:r>
        <w:rPr>
          <w:rStyle w:val="VerbatimChar"/>
        </w:rPr>
        <w:t xml:space="preserve">score</w:t>
      </w:r>
      <w:r>
        <w:t xml:space="preserve"> </w:t>
      </w:r>
      <w:r>
        <w:t xml:space="preserve">tells the reader something;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does not.</w:t>
      </w:r>
    </w:p>
    <w:p>
      <w:pPr>
        <w:pStyle w:val="FirstParagraph"/>
      </w:pPr>
      <w:r>
        <w:t xml:space="preserve">Then show that a variable can also start</w:t>
      </w:r>
      <w:r>
        <w:t xml:space="preserve"> </w:t>
      </w:r>
      <w:r>
        <w:rPr>
          <w:b/>
          <w:bCs/>
        </w:rPr>
        <w:t xml:space="preserve">empty</w:t>
      </w:r>
      <w:r>
        <w:t xml:space="preserve">, straight from the slide:</w:t>
      </w:r>
    </w:p>
    <w:p>
      <w:pPr>
        <w:pStyle w:val="SourceCode"/>
      </w:pPr>
      <w:r>
        <w:rPr>
          <w:rStyle w:val="KeywordTok"/>
        </w:rPr>
        <w:t xml:space="preserve">let</w:t>
      </w:r>
      <w:r>
        <w:rPr>
          <w:rStyle w:val="NormalTok"/>
        </w:rPr>
        <w:t xml:space="preserve"> variableName</w:t>
      </w:r>
      <w:r>
        <w:rPr>
          <w:rStyle w:val="OperatorTok"/>
        </w:rPr>
        <w:t xml:space="preserve">;</w:t>
      </w:r>
    </w:p>
    <w:p>
      <w:pPr>
        <w:pStyle w:val="FirstParagraph"/>
      </w:pPr>
      <w:r>
        <w:t xml:space="preserve">Nothing after the name but a semicolon. This creates a blank box for later use — useful when you know you’ll need to store something but don’t have the value yet (a score before the game starts, a name before the player types it).</w:t>
      </w:r>
    </w:p>
    <w:p>
      <w:pPr>
        <w:pStyle w:val="BodyText"/>
      </w:pPr>
      <w:r>
        <w:rPr>
          <w:b/>
          <w:bCs/>
        </w:rPr>
        <w:t xml:space="preserve">Ask (DOK 2):</w:t>
      </w:r>
      <w:r>
        <w:t xml:space="preserve"> </w:t>
      </w:r>
      <w:r>
        <w:rPr>
          <w:i/>
          <w:iCs/>
        </w:rPr>
        <w:t xml:space="preserve">“Why is it important to name a variable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playerScore</w:t>
      </w:r>
      <w:r>
        <w:rPr>
          <w:i/>
          <w:iCs/>
        </w:rPr>
        <w:t xml:space="preserve"> </w:t>
      </w:r>
      <w:r>
        <w:rPr>
          <w:i/>
          <w:iCs/>
        </w:rPr>
        <w:t xml:space="preserve">instead of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x</w:t>
      </w:r>
      <w:r>
        <w:rPr>
          <w:i/>
          <w:iCs/>
        </w:rPr>
        <w:t xml:space="preserve">? Who benefits from the good name?”</w:t>
      </w:r>
      <w:r>
        <w:t xml:space="preserve"> </w:t>
      </w:r>
      <w:r>
        <w:t xml:space="preserve">Push past</w:t>
      </w:r>
      <w:r>
        <w:t xml:space="preserve"> </w:t>
      </w:r>
      <w:r>
        <w:t xml:space="preserve">“so I remember”</w:t>
      </w:r>
      <w:r>
        <w:t xml:space="preserve"> </w:t>
      </w:r>
      <w:r>
        <w:t xml:space="preserve">to the real answer:</w:t>
      </w:r>
      <w:r>
        <w:t xml:space="preserve"> </w:t>
      </w:r>
      <w:r>
        <w:rPr>
          <w:b/>
          <w:bCs/>
        </w:rPr>
        <w:t xml:space="preserve">other developers</w:t>
      </w:r>
      <w:r>
        <w:t xml:space="preserve">, and your future self reading this code in three weeks. Nothing about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is wrong to the computer — the name is for humans.</w:t>
      </w:r>
    </w:p>
    <w:p>
      <w:pPr>
        <w:pStyle w:val="BlockText"/>
      </w:pPr>
      <w:r>
        <w:rPr>
          <w:b/>
          <w:bCs/>
        </w:rPr>
        <w:t xml:space="preserve">Academic Integration (ELA — Domain-Specific Vocabulary):</w:t>
      </w:r>
      <w:r>
        <w:t xml:space="preserve"> </w:t>
      </w:r>
      <w:r>
        <w:t xml:space="preserve">Variable naming is a vocabulary precision exercise. Just as ELA teaches students to choose precise words over vague ones (</w:t>
      </w:r>
      <w:r>
        <w:t xml:space="preserve">“sprinted”</w:t>
      </w:r>
      <w:r>
        <w:t xml:space="preserve"> </w:t>
      </w:r>
      <w:r>
        <w:t xml:space="preserve">vs. </w:t>
      </w:r>
      <w:r>
        <w:t xml:space="preserve">“went”</w:t>
      </w:r>
      <w:r>
        <w:t xml:space="preserve">), JavaScript naming conventions teach students to choose descriptive names (</w:t>
      </w:r>
      <w:r>
        <w:rPr>
          <w:rStyle w:val="VerbatimChar"/>
        </w:rPr>
        <w:t xml:space="preserve">playerScore</w:t>
      </w:r>
      <w:r>
        <w:t xml:space="preserve"> </w:t>
      </w:r>
      <w:r>
        <w:t xml:space="preserve">vs. </w:t>
      </w:r>
      <w:r>
        <w:rPr>
          <w:rStyle w:val="VerbatimChar"/>
        </w:rPr>
        <w:t xml:space="preserve">x</w:t>
      </w:r>
      <w:r>
        <w:t xml:space="preserve">). The teacher should connect:</w:t>
      </w:r>
      <w:r>
        <w:t xml:space="preserve"> </w:t>
      </w:r>
      <w:r>
        <w:t xml:space="preserve">“In English, you choose specific words to communicate clearly. In JavaScript, you choose specific variable names so your code communicates clearly to other developers.”</w:t>
      </w:r>
    </w:p>
    <w:p>
      <w:pPr>
        <w:pStyle w:val="FirstParagraph"/>
      </w:pPr>
      <w:r>
        <w:rPr>
          <w:b/>
          <w:bCs/>
        </w:rPr>
        <w:t xml:space="preserve">Code Along — Part 1 (3 min)</w:t>
      </w:r>
      <w:r>
        <w:t xml:space="preserve"> </w:t>
      </w:r>
      <w:r>
        <w:t xml:space="preserve">— Students open the Code Along activity for Unit 3 · Lesson 1 in CodeDash. The file opens with one variable already declared and two numbered tasks:</w:t>
      </w:r>
    </w:p>
    <w:p>
      <w:pPr>
        <w:pStyle w:val="SourceCode"/>
      </w:pPr>
      <w:r>
        <w:rPr>
          <w:rStyle w:val="CommentTok"/>
        </w:rPr>
        <w:t xml:space="preserve">// CODE ALONG, PART 1</w:t>
      </w:r>
      <w:r>
        <w:br/>
      </w:r>
      <w:r>
        <w:rPr>
          <w:rStyle w:val="KeywordTok"/>
        </w:rPr>
        <w:t xml:space="preserve">let</w:t>
      </w:r>
      <w:r>
        <w:rPr>
          <w:rStyle w:val="NormalTok"/>
        </w:rPr>
        <w:t xml:space="preserve"> favoriteColor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1. Create a variable called `favoriteFood`.</w:t>
      </w:r>
      <w:r>
        <w:br/>
      </w:r>
      <w:r>
        <w:br/>
      </w:r>
      <w:r>
        <w:br/>
      </w:r>
      <w:r>
        <w:rPr>
          <w:rStyle w:val="CommentTok"/>
        </w:rPr>
        <w:t xml:space="preserve">// 2. Create a variable called `favoriteNumber`.</w:t>
      </w:r>
    </w:p>
    <w:p>
      <w:pPr>
        <w:pStyle w:val="FirstParagraph"/>
      </w:pPr>
      <w:r>
        <w:t xml:space="preserve">Narrate the given line first:</w:t>
      </w:r>
      <w:r>
        <w:t xml:space="preserve"> </w:t>
      </w:r>
      <w:r>
        <w:t xml:space="preserve">“</w:t>
      </w:r>
      <w:r>
        <w:rPr>
          <w:rStyle w:val="VerbatimChar"/>
        </w:rPr>
        <w:t xml:space="preserve">let favoriteColor;</w:t>
      </w:r>
      <w:r>
        <w:t xml:space="preserve"> </w:t>
      </w:r>
      <w:r>
        <w:t xml:space="preserve">creates the box and labels it — but the box is still empty. That’s legal, and we’ll fill it in a few minutes.”</w:t>
      </w:r>
      <w:r>
        <w:t xml:space="preserve"> </w:t>
      </w:r>
      <w:r>
        <w:t xml:space="preserve">Then students write the two declarations themselves. Circulate for the two errors that show up immediately: a missing semicolon, and</w:t>
      </w:r>
      <w:r>
        <w:t xml:space="preserve"> </w:t>
      </w:r>
      <w:r>
        <w:rPr>
          <w:rStyle w:val="VerbatimChar"/>
        </w:rPr>
        <w:t xml:space="preserve">favorite food</w:t>
      </w:r>
      <w:r>
        <w:t xml:space="preserve"> </w:t>
      </w:r>
      <w:r>
        <w:t xml:space="preserve">written with a space instead of</w:t>
      </w:r>
      <w:r>
        <w:t xml:space="preserve"> </w:t>
      </w:r>
      <w:r>
        <w:rPr>
          <w:rStyle w:val="VerbatimChar"/>
        </w:rPr>
        <w:t xml:space="preserve">camelCase</w:t>
      </w:r>
      <w:r>
        <w:t xml:space="preserve">. Leave the values empty for now — the next segment is what decides</w:t>
      </w:r>
      <w:r>
        <w:t xml:space="preserve"> </w:t>
      </w:r>
      <w:r>
        <w:rPr>
          <w:i/>
          <w:iCs/>
        </w:rPr>
        <w:t xml:space="preserve">what kind</w:t>
      </w:r>
      <w:r>
        <w:t xml:space="preserve"> </w:t>
      </w:r>
      <w:r>
        <w:t xml:space="preserve">of value goes in each box.</w:t>
      </w:r>
    </w:p>
    <w:p>
      <w:pPr>
        <w:pStyle w:val="BodyText"/>
      </w:pPr>
      <w:r>
        <w:rPr>
          <w:b/>
          <w:bCs/>
        </w:rPr>
        <w:t xml:space="preserve">Data Types (5 min)</w:t>
      </w:r>
      <w:r>
        <w:t xml:space="preserve"> </w:t>
      </w:r>
      <w:r>
        <w:t xml:space="preserve">— A data type is what</w:t>
      </w:r>
      <w:r>
        <w:t xml:space="preserve"> </w:t>
      </w:r>
      <w:r>
        <w:rPr>
          <w:i/>
          <w:iCs/>
        </w:rPr>
        <w:t xml:space="preserve">kind</w:t>
      </w:r>
      <w:r>
        <w:t xml:space="preserve"> </w:t>
      </w:r>
      <w:r>
        <w:t xml:space="preserve">of information a value is; it decides how the computer treats that value. Two types today, straight from the slide:</w:t>
      </w:r>
    </w:p>
    <w:p>
      <w:pPr>
        <w:pStyle w:val="SourceCode"/>
      </w:pPr>
      <w:r>
        <w:rPr>
          <w:rStyle w:val="KeywordTok"/>
        </w:rPr>
        <w:t xml:space="preserve">let</w:t>
      </w:r>
      <w:r>
        <w:rPr>
          <w:rStyle w:val="NormalTok"/>
        </w:rPr>
        <w:t xml:space="preserve"> cash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// number — no quotes, used for math</w:t>
      </w:r>
      <w:r>
        <w:br/>
      </w:r>
      <w:r>
        <w:rPr>
          <w:rStyle w:val="KeywordTok"/>
        </w:rPr>
        <w:t xml:space="preserve">let</w:t>
      </w:r>
      <w:r>
        <w:rPr>
          <w:rStyle w:val="NormalTok"/>
        </w:rPr>
        <w:t xml:space="preserve"> 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"Charles"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string — text wrapped in quotes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Numbers</w:t>
      </w:r>
      <w:r>
        <w:t xml:space="preserve"> </w:t>
      </w:r>
      <w:r>
        <w:t xml:space="preserve">have no quotes:</w:t>
      </w:r>
      <w:r>
        <w:t xml:space="preserve"> </w:t>
      </w:r>
      <w:r>
        <w:rPr>
          <w:rStyle w:val="VerbatimChar"/>
        </w:rPr>
        <w:t xml:space="preserve">42</w:t>
      </w:r>
      <w:r>
        <w:t xml:space="preserve">,</w:t>
      </w:r>
      <w:r>
        <w:t xml:space="preserve"> </w:t>
      </w:r>
      <w:r>
        <w:rPr>
          <w:rStyle w:val="VerbatimChar"/>
        </w:rPr>
        <w:t xml:space="preserve">3.14</w:t>
      </w:r>
      <w:r>
        <w:t xml:space="preserve">. You can do math with them.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Strings</w:t>
      </w:r>
      <w:r>
        <w:t xml:space="preserve"> </w:t>
      </w:r>
      <w:r>
        <w:t xml:space="preserve">are text wrapped in quotes:</w:t>
      </w:r>
      <w:r>
        <w:t xml:space="preserve"> </w:t>
      </w:r>
      <w:r>
        <w:rPr>
          <w:rStyle w:val="VerbatimChar"/>
        </w:rPr>
        <w:t xml:space="preserve">"hello"</w:t>
      </w:r>
      <w:r>
        <w:t xml:space="preserve">,</w:t>
      </w:r>
      <w:r>
        <w:t xml:space="preserve"> </w:t>
      </w:r>
      <w:r>
        <w:rPr>
          <w:rStyle w:val="VerbatimChar"/>
        </w:rPr>
        <w:t xml:space="preserve">'world'</w:t>
      </w:r>
      <w:r>
        <w:t xml:space="preserve">. Either single or double quotes work, as long as they match.</w:t>
      </w:r>
    </w:p>
    <w:p>
      <w:pPr>
        <w:pStyle w:val="FirstParagraph"/>
      </w:pPr>
      <w:r>
        <w:t xml:space="preserve">Then run the demo that makes it stick:</w:t>
      </w:r>
    </w:p>
    <w:p>
      <w:pPr>
        <w:pStyle w:val="SourceCode"/>
      </w:pPr>
      <w:r>
        <w:rPr>
          <w:rStyle w:val="BuiltInTok"/>
        </w:rPr>
        <w:t xml:space="preserve">console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 </w:t>
      </w:r>
      <w:r>
        <w:rPr>
          <w:rStyle w:val="CommentTok"/>
        </w:rPr>
        <w:t xml:space="preserve">// 10  — number addition</w:t>
      </w:r>
      <w:r>
        <w:br/>
      </w:r>
      <w:r>
        <w:rPr>
          <w:rStyle w:val="BuiltInTok"/>
        </w:rPr>
        <w:t xml:space="preserve">console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"5"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"5"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"55" — string concatenation (glued together)</w:t>
      </w:r>
    </w:p>
    <w:p>
      <w:pPr>
        <w:pStyle w:val="FirstParagraph"/>
      </w:pPr>
      <w:r>
        <w:t xml:space="preserve">Same symbol, completely different behavior — because the data types are different. Let the surprise land before explaining it.</w:t>
      </w:r>
    </w:p>
    <w:p>
      <w:pPr>
        <w:pStyle w:val="BodyText"/>
      </w:pPr>
      <w:r>
        <w:rPr>
          <w:b/>
          <w:bCs/>
        </w:rPr>
        <w:t xml:space="preserve">Ask (DOK 2):</w:t>
      </w:r>
      <w:r>
        <w:t xml:space="preserve"> </w:t>
      </w:r>
      <w:r>
        <w:rPr>
          <w:i/>
          <w:iCs/>
        </w:rPr>
        <w:t xml:space="preserve">“What is the difference between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5</w:t>
      </w:r>
      <w:r>
        <w:rPr>
          <w:i/>
          <w:iCs/>
        </w:rPr>
        <w:t xml:space="preserve"> </w:t>
      </w:r>
      <w:r>
        <w:rPr>
          <w:i/>
          <w:iCs/>
        </w:rPr>
        <w:t xml:space="preserve">and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"5"</w:t>
      </w:r>
      <w:r>
        <w:rPr>
          <w:i/>
          <w:iCs/>
        </w:rPr>
        <w:t xml:space="preserve">? Predict what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"10" + 5</w:t>
      </w:r>
      <w:r>
        <w:rPr>
          <w:i/>
          <w:iCs/>
        </w:rPr>
        <w:t xml:space="preserve"> </w:t>
      </w:r>
      <w:r>
        <w:rPr>
          <w:i/>
          <w:iCs/>
        </w:rPr>
        <w:t xml:space="preserve">prints before I run it.”</w:t>
      </w:r>
      <w:r>
        <w:t xml:space="preserve"> </w:t>
      </w:r>
      <w:r>
        <w:t xml:space="preserve">Take predictions from three students, then run it (</w:t>
      </w:r>
      <w:r>
        <w:rPr>
          <w:rStyle w:val="VerbatimChar"/>
        </w:rPr>
        <w:t xml:space="preserve">"105"</w:t>
      </w:r>
      <w:r>
        <w:t xml:space="preserve">). Name the takeaway: quotes are not decoration — they change what the value</w:t>
      </w:r>
      <w:r>
        <w:t xml:space="preserve"> </w:t>
      </w:r>
      <w:r>
        <w:rPr>
          <w:b/>
          <w:bCs/>
        </w:rPr>
        <w:t xml:space="preserve">is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Assigning &amp; Updating Values (4 min)</w:t>
      </w:r>
      <w:r>
        <w:t xml:space="preserve"> </w:t>
      </w:r>
      <w:r>
        <w:t xml:space="preserve">— A variable that was declared empty gets filled the same way a full one gets changed: with the assignment operator alone —</w:t>
      </w:r>
      <w:r>
        <w:t xml:space="preserve"> </w:t>
      </w:r>
      <w:r>
        <w:rPr>
          <w:b/>
          <w:bCs/>
        </w:rPr>
        <w:t xml:space="preserve">do not type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let</w:t>
      </w:r>
      <w:r>
        <w:rPr>
          <w:b/>
          <w:bCs/>
        </w:rPr>
        <w:t xml:space="preserve"> </w:t>
      </w:r>
      <w:r>
        <w:rPr>
          <w:b/>
          <w:bCs/>
        </w:rPr>
        <w:t xml:space="preserve">again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let</w:t>
      </w:r>
      <w:r>
        <w:rPr>
          <w:rStyle w:val="NormalTok"/>
        </w:rPr>
        <w:t xml:space="preserve"> score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// 1. create the variable — first time only</w:t>
      </w:r>
      <w:r>
        <w:br/>
      </w:r>
      <w:r>
        <w:rPr>
          <w:rStyle w:val="NormalTok"/>
        </w:rPr>
        <w:t xml:space="preserve">score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</w:t>
      </w:r>
      <w:r>
        <w:rPr>
          <w:rStyle w:val="CommentTok"/>
        </w:rPr>
        <w:t xml:space="preserve">// 2. update the value — no `let`</w:t>
      </w:r>
      <w:r>
        <w:br/>
      </w:r>
      <w:r>
        <w:rPr>
          <w:rStyle w:val="NormalTok"/>
        </w:rPr>
        <w:t xml:space="preserve">score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</w:t>
      </w:r>
      <w:r>
        <w:rPr>
          <w:rStyle w:val="CommentTok"/>
        </w:rPr>
        <w:t xml:space="preserve">// 3. update it again</w:t>
      </w:r>
      <w:r>
        <w:br/>
      </w:r>
      <w:r>
        <w:rPr>
          <w:rStyle w:val="BuiltInTok"/>
        </w:rPr>
        <w:t xml:space="preserve">console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(score)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25</w:t>
      </w:r>
    </w:p>
    <w:p>
      <w:pPr>
        <w:pStyle w:val="FirstParagraph"/>
      </w:pPr>
      <w:r>
        <w:t xml:space="preserve">Show the common mistake and let students see the actual error message:</w:t>
      </w:r>
    </w:p>
    <w:p>
      <w:pPr>
        <w:pStyle w:val="SourceCode"/>
      </w:pPr>
      <w:r>
        <w:rPr>
          <w:rStyle w:val="KeywordTok"/>
        </w:rPr>
        <w:t xml:space="preserve">let</w:t>
      </w:r>
      <w:r>
        <w:rPr>
          <w:rStyle w:val="NormalTok"/>
        </w:rPr>
        <w:t xml:space="preserve"> score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;</w:t>
      </w:r>
      <w:r>
        <w:br/>
      </w:r>
      <w:r>
        <w:rPr>
          <w:rStyle w:val="KeywordTok"/>
        </w:rPr>
        <w:t xml:space="preserve">let</w:t>
      </w:r>
      <w:r>
        <w:rPr>
          <w:rStyle w:val="NormalTok"/>
        </w:rPr>
        <w:t xml:space="preserve"> score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⚠ SyntaxError: Identifier 'score' has already been declared</w:t>
      </w:r>
    </w:p>
    <w:p>
      <w:pPr>
        <w:pStyle w:val="FirstParagraph"/>
      </w:pPr>
      <w:r>
        <w:t xml:space="preserve">Say it plainly:</w:t>
      </w:r>
      <w:r>
        <w:t xml:space="preserve"> </w:t>
      </w:r>
      <w:r>
        <w:t xml:space="preserve">“</w:t>
      </w:r>
      <w:r>
        <w:rPr>
          <w:rStyle w:val="VerbatimChar"/>
        </w:rPr>
        <w:t xml:space="preserve">let</w:t>
      </w:r>
      <w:r>
        <w:t xml:space="preserve"> </w:t>
      </w:r>
      <w:r>
        <w:t xml:space="preserve">builds the box. You only build it once. After that you’re just swapping what’s inside.”</w:t>
      </w:r>
      <w:r>
        <w:t xml:space="preserve"> </w:t>
      </w:r>
      <w:r>
        <w:t xml:space="preserve">Tie it back to the Do Now one last time: in math, moving to the next problem where</w:t>
      </w:r>
      <w:r>
        <w:t xml:space="preserve"> </w:t>
      </w:r>
      <w:r>
        <w:rPr>
          <w:rStyle w:val="VerbatimChar"/>
        </w:rPr>
        <w:t xml:space="preserve">x = 7</w:t>
      </w:r>
      <w:r>
        <w:t xml:space="preserve"> </w:t>
      </w:r>
      <w:r>
        <w:t xml:space="preserve">doesn’t create a new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— it’s the same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holding a new value.</w:t>
      </w:r>
    </w:p>
    <w:p>
      <w:pPr>
        <w:pStyle w:val="BodyText"/>
      </w:pPr>
      <w:r>
        <w:rPr>
          <w:b/>
          <w:bCs/>
        </w:rPr>
        <w:t xml:space="preserve">Code Along — Part 2 (5 min)</w:t>
      </w:r>
      <w:r>
        <w:t xml:space="preserve"> </w:t>
      </w:r>
      <w:r>
        <w:t xml:space="preserve">— Back to the CodeDash file. Students now have everything they need to finish it:</w:t>
      </w:r>
    </w:p>
    <w:p>
      <w:pPr>
        <w:pStyle w:val="SourceCode"/>
      </w:pPr>
      <w:r>
        <w:rPr>
          <w:rStyle w:val="CommentTok"/>
        </w:rPr>
        <w:t xml:space="preserve">// CODE ALONG, PART 2</w:t>
      </w:r>
      <w:r>
        <w:br/>
      </w:r>
      <w:r>
        <w:rPr>
          <w:rStyle w:val="CommentTok"/>
        </w:rPr>
        <w:t xml:space="preserve">//  3. Assign values for each variables.</w:t>
      </w:r>
      <w:r>
        <w:br/>
      </w:r>
      <w:r>
        <w:rPr>
          <w:rStyle w:val="CommentTok"/>
        </w:rPr>
        <w:t xml:space="preserve">// - Use a string value of your favorite color.</w:t>
      </w:r>
      <w:r>
        <w:br/>
      </w:r>
      <w:r>
        <w:rPr>
          <w:rStyle w:val="CommentTok"/>
        </w:rPr>
        <w:t xml:space="preserve">// - Use a string value of your favorite food.</w:t>
      </w:r>
      <w:r>
        <w:br/>
      </w:r>
      <w:r>
        <w:rPr>
          <w:rStyle w:val="CommentTok"/>
        </w:rPr>
        <w:t xml:space="preserve">// - Use a number value of your favorite number.</w:t>
      </w:r>
      <w:r>
        <w:br/>
      </w:r>
      <w:r>
        <w:br/>
      </w:r>
      <w:r>
        <w:rPr>
          <w:rStyle w:val="CommentTok"/>
        </w:rPr>
        <w:t xml:space="preserve">// 4. Console log each variable on a new line.</w:t>
      </w:r>
    </w:p>
    <w:p>
      <w:pPr>
        <w:pStyle w:val="FirstParagraph"/>
      </w:pPr>
      <w:r>
        <w:t xml:space="preserve">Do the first one together on the projector —</w:t>
      </w:r>
      <w:r>
        <w:t xml:space="preserve"> </w:t>
      </w:r>
      <w:r>
        <w:rPr>
          <w:rStyle w:val="VerbatimChar"/>
        </w:rPr>
        <w:t xml:space="preserve">favoriteColor = "teal";</w:t>
      </w:r>
      <w:r>
        <w:t xml:space="preserve"> </w:t>
      </w:r>
      <w:r>
        <w:t xml:space="preserve">— and name what just happened:</w:t>
      </w:r>
      <w:r>
        <w:t xml:space="preserve"> </w:t>
      </w:r>
      <w:r>
        <w:t xml:space="preserve">“No</w:t>
      </w:r>
      <w:r>
        <w:t xml:space="preserve"> </w:t>
      </w:r>
      <w:r>
        <w:rPr>
          <w:rStyle w:val="VerbatimChar"/>
        </w:rPr>
        <w:t xml:space="preserve">let</w:t>
      </w:r>
      <w:r>
        <w:t xml:space="preserve">. The box already exists; I’m putting something in it.”</w:t>
      </w:r>
      <w:r>
        <w:t xml:space="preserve"> </w:t>
      </w:r>
      <w:r>
        <w:t xml:space="preserve">Students finish the other two on their own, then log all three. Before running, ask for a prediction:</w:t>
      </w:r>
      <w:r>
        <w:t xml:space="preserve"> </w:t>
      </w:r>
      <w:r>
        <w:rPr>
          <w:i/>
          <w:iCs/>
        </w:rPr>
        <w:t xml:space="preserve">“Which of your three values will show up in the console with quotes around it, and which won’t?”</w:t>
      </w:r>
      <w:r>
        <w:t xml:space="preserve"> </w:t>
      </w:r>
      <w:r>
        <w:t xml:space="preserve">Run it — the two strings print as text, the number prints bare. That difference IS the data type, visible on screen. Circulate for the three predictable errors: a second</w:t>
      </w:r>
      <w:r>
        <w:t xml:space="preserve"> </w:t>
      </w:r>
      <w:r>
        <w:rPr>
          <w:rStyle w:val="VerbatimChar"/>
        </w:rPr>
        <w:t xml:space="preserve">let</w:t>
      </w:r>
      <w:r>
        <w:t xml:space="preserve"> </w:t>
      </w:r>
      <w:r>
        <w:t xml:space="preserve">on an existing variable,</w:t>
      </w:r>
      <w:r>
        <w:t xml:space="preserve"> </w:t>
      </w:r>
      <w:r>
        <w:rPr>
          <w:rStyle w:val="VerbatimChar"/>
        </w:rPr>
        <w:t xml:space="preserve">favoriteNumber = "7";</w:t>
      </w:r>
      <w:r>
        <w:t xml:space="preserve"> </w:t>
      </w:r>
      <w:r>
        <w:t xml:space="preserve">with quotes (a string that only looks like a number), and</w:t>
      </w:r>
      <w:r>
        <w:t xml:space="preserve"> </w:t>
      </w:r>
      <w:r>
        <w:rPr>
          <w:rStyle w:val="VerbatimChar"/>
        </w:rPr>
        <w:t xml:space="preserve">console.log(favoriteFood)</w:t>
      </w:r>
      <w:r>
        <w:t xml:space="preserve"> </w:t>
      </w:r>
      <w:r>
        <w:t xml:space="preserve">misspelled — send students to the console to read</w:t>
      </w:r>
      <w:r>
        <w:t xml:space="preserve"> </w:t>
      </w:r>
      <w:r>
        <w:rPr>
          <w:rStyle w:val="VerbatimChar"/>
        </w:rPr>
        <w:t xml:space="preserve">ReferenceError: favoriteFod is not defined</w:t>
      </w:r>
      <w:r>
        <w:t xml:space="preserve"> </w:t>
      </w:r>
      <w:r>
        <w:t xml:space="preserve">and translate it out loud as</w:t>
      </w:r>
      <w:r>
        <w:t xml:space="preserve"> </w:t>
      </w:r>
      <w:r>
        <w:t xml:space="preserve">“you asked for a box that doesn’t exist.”</w:t>
      </w:r>
    </w:p>
    <w:p>
      <w:pPr>
        <w:pStyle w:val="BodyText"/>
      </w:pPr>
      <w:r>
        <w:rPr>
          <w:b/>
          <w:bCs/>
        </w:rPr>
        <w:t xml:space="preserve">Comments (3 min)</w:t>
      </w:r>
      <w:r>
        <w:t xml:space="preserve"> </w:t>
      </w:r>
      <w:r>
        <w:t xml:space="preserve">— Introduce comments as notes written for</w:t>
      </w:r>
      <w:r>
        <w:t xml:space="preserve"> </w:t>
      </w:r>
      <w:r>
        <w:rPr>
          <w:b/>
          <w:bCs/>
        </w:rPr>
        <w:t xml:space="preserve">humans</w:t>
      </w:r>
      <w:r>
        <w:t xml:space="preserve">; JavaScript skips them entirely. Anything after</w:t>
      </w:r>
      <w:r>
        <w:t xml:space="preserve"> </w:t>
      </w:r>
      <w:r>
        <w:rPr>
          <w:rStyle w:val="VerbatimChar"/>
        </w:rPr>
        <w:t xml:space="preserve">//</w:t>
      </w:r>
      <w:r>
        <w:t xml:space="preserve"> </w:t>
      </w:r>
      <w:r>
        <w:t xml:space="preserve">on a line is a comment:</w:t>
      </w:r>
    </w:p>
    <w:p>
      <w:pPr>
        <w:pStyle w:val="SourceCode"/>
      </w:pPr>
      <w:r>
        <w:rPr>
          <w:rStyle w:val="CommentTok"/>
        </w:rPr>
        <w:t xml:space="preserve">// This section sets up the player</w:t>
      </w:r>
      <w:r>
        <w:br/>
      </w:r>
      <w:r>
        <w:rPr>
          <w:rStyle w:val="KeywordTok"/>
        </w:rPr>
        <w:t xml:space="preserve">let</w:t>
      </w:r>
      <w:r>
        <w:rPr>
          <w:rStyle w:val="NormalTok"/>
        </w:rPr>
        <w:t xml:space="preserve"> playerName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"Mario"</w:t>
      </w:r>
      <w:r>
        <w:rPr>
          <w:rStyle w:val="OperatorTok"/>
        </w:rPr>
        <w:t xml:space="preserve">;</w:t>
      </w:r>
      <w:r>
        <w:br/>
      </w:r>
      <w:r>
        <w:rPr>
          <w:rStyle w:val="KeywordTok"/>
        </w:rPr>
        <w:t xml:space="preserve">let</w:t>
      </w:r>
      <w:r>
        <w:rPr>
          <w:rStyle w:val="NormalTok"/>
        </w:rPr>
        <w:t xml:space="preserve"> playerScore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points start at zero</w:t>
      </w:r>
    </w:p>
    <w:p>
      <w:pPr>
        <w:pStyle w:val="FirstParagraph"/>
      </w:pPr>
      <w:r>
        <w:t xml:space="preserve">Two uses students will rely on immediately:</w:t>
      </w:r>
      <w:r>
        <w:t xml:space="preserve"> </w:t>
      </w:r>
      <w:r>
        <w:rPr>
          <w:b/>
          <w:bCs/>
        </w:rPr>
        <w:t xml:space="preserve">labeling</w:t>
      </w:r>
      <w:r>
        <w:t xml:space="preserve"> </w:t>
      </w:r>
      <w:r>
        <w:t xml:space="preserve">sections of code so it’s readable, and</w:t>
      </w:r>
      <w:r>
        <w:t xml:space="preserve"> </w:t>
      </w:r>
      <w:r>
        <w:rPr>
          <w:b/>
          <w:bCs/>
        </w:rPr>
        <w:t xml:space="preserve">commenting out</w:t>
      </w:r>
      <w:r>
        <w:t xml:space="preserve"> </w:t>
      </w:r>
      <w:r>
        <w:t xml:space="preserve">a line to temporarily turn it off while testing — a debugging move they’ll use all year.</w:t>
      </w:r>
    </w:p>
    <w:p>
      <w:pPr>
        <w:pStyle w:val="BodyText"/>
      </w:pPr>
      <w:r>
        <w:rPr>
          <w:b/>
          <w:bCs/>
        </w:rPr>
        <w:t xml:space="preserve">Ask (DOK 2):</w:t>
      </w:r>
      <w:r>
        <w:t xml:space="preserve"> </w:t>
      </w:r>
      <w:r>
        <w:t xml:space="preserve">Project this and take predictions before running it:</w:t>
      </w:r>
    </w:p>
    <w:p>
      <w:pPr>
        <w:pStyle w:val="SourceCode"/>
      </w:pPr>
      <w:r>
        <w:rPr>
          <w:rStyle w:val="KeywordTok"/>
        </w:rPr>
        <w:t xml:space="preserve">let</w:t>
      </w:r>
      <w:r>
        <w:rPr>
          <w:rStyle w:val="NormalTok"/>
        </w:rPr>
        <w:t xml:space="preserve"> score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;</w:t>
      </w:r>
      <w:r>
        <w:br/>
      </w:r>
      <w:r>
        <w:rPr>
          <w:rStyle w:val="CommentTok"/>
        </w:rPr>
        <w:t xml:space="preserve">// score = 25;</w:t>
      </w:r>
      <w:r>
        <w:br/>
      </w:r>
      <w:r>
        <w:rPr>
          <w:rStyle w:val="BuiltInTok"/>
        </w:rPr>
        <w:t xml:space="preserve">console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(score)</w:t>
      </w:r>
      <w:r>
        <w:rPr>
          <w:rStyle w:val="OperatorTok"/>
        </w:rPr>
        <w:t xml:space="preserve">;</w:t>
      </w:r>
    </w:p>
    <w:p>
      <w:pPr>
        <w:pStyle w:val="FirstParagraph"/>
      </w:pPr>
      <w:r>
        <w:rPr>
          <w:i/>
          <w:iCs/>
        </w:rPr>
        <w:t xml:space="preserve">“What prints —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10</w:t>
      </w:r>
      <w:r>
        <w:rPr>
          <w:i/>
          <w:iCs/>
        </w:rPr>
        <w:t xml:space="preserve"> </w:t>
      </w:r>
      <w:r>
        <w:rPr>
          <w:i/>
          <w:iCs/>
        </w:rPr>
        <w:t xml:space="preserve">or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25</w:t>
      </w:r>
      <w:r>
        <w:rPr>
          <w:i/>
          <w:iCs/>
        </w:rPr>
        <w:t xml:space="preserve">? Why?”</w:t>
      </w:r>
      <w:r>
        <w:t xml:space="preserve"> </w:t>
      </w:r>
      <w:r>
        <w:t xml:space="preserve">Answer:</w:t>
      </w:r>
      <w:r>
        <w:t xml:space="preserve"> </w:t>
      </w:r>
      <w:r>
        <w:rPr>
          <w:rStyle w:val="VerbatimChar"/>
        </w:rPr>
        <w:t xml:space="preserve">10</w:t>
      </w:r>
      <w:r>
        <w:t xml:space="preserve">. The middle line is a comment, so JavaScript never runs it. Follow up:</w:t>
      </w:r>
      <w:r>
        <w:t xml:space="preserve"> </w:t>
      </w:r>
      <w:r>
        <w:rPr>
          <w:i/>
          <w:iCs/>
        </w:rPr>
        <w:t xml:space="preserve">“If comments do nothing, why would a professional developer write them?”</w:t>
      </w:r>
      <w:r>
        <w:t xml:space="preserve"> </w:t>
      </w:r>
      <w:r>
        <w:t xml:space="preserve">Land on: code is read far more often than it is written.</w:t>
      </w:r>
    </w:p>
    <w:p>
      <w:pPr>
        <w:pStyle w:val="BodyText"/>
      </w:pPr>
      <w:r>
        <w:rPr>
          <w:b/>
          <w:bCs/>
        </w:rPr>
        <w:t xml:space="preserve">Code Solo (15 min) —</w:t>
      </w:r>
      <w:r>
        <w:rPr>
          <w:b/>
          <w:bCs/>
        </w:rPr>
        <w:t xml:space="preserve"> </w:t>
      </w:r>
      <w:r>
        <w:rPr>
          <w:b/>
          <w:bCs/>
        </w:rPr>
        <w:t xml:space="preserve">“Build a Creature”</w:t>
      </w:r>
      <w:r>
        <w:rPr>
          <w:b/>
          <w:bCs/>
        </w:rPr>
        <w:t xml:space="preserve"> </w:t>
      </w:r>
      <w:r>
        <w:rPr>
          <w:b/>
          <w:bCs/>
        </w:rPr>
        <w:t xml:space="preserve">Story</w:t>
      </w:r>
      <w:r>
        <w:t xml:space="preserve"> </w:t>
      </w:r>
      <w:r>
        <w:t xml:space="preserve">— Students open the Lesson 3.1 exercise in CodeDash: a Mad Libs–style story page with a button. The comments in the starter walk them through</w:t>
      </w:r>
      <w:r>
        <w:t xml:space="preserve"> </w:t>
      </w:r>
      <w:r>
        <w:rPr>
          <w:b/>
          <w:bCs/>
        </w:rPr>
        <w:t xml:space="preserve">twelve</w:t>
      </w:r>
      <w:r>
        <w:t xml:space="preserve"> </w:t>
      </w:r>
      <w:r>
        <w:t xml:space="preserve">variables to create and give values to — ten strings and two numbers: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Data type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any place they want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creatureName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a name for their creature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color2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two</w:t>
            </w:r>
            <w:r>
              <w:t xml:space="preserve"> </w:t>
            </w:r>
            <w:r>
              <w:rPr>
                <w:b/>
                <w:bCs/>
              </w:rPr>
              <w:t xml:space="preserve">different</w:t>
            </w:r>
            <w:r>
              <w:t xml:space="preserve"> </w:t>
            </w:r>
            <w:r>
              <w:t xml:space="preserve">colors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emotion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any emotion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character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a name for a character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number2</w:t>
            </w:r>
          </w:p>
        </w:tc>
        <w:tc>
          <w:tcPr/>
          <w:p>
            <w:pPr>
              <w:pStyle w:val="Compact"/>
            </w:pPr>
            <w:r>
              <w:t xml:space="preserve">number</w:t>
            </w:r>
          </w:p>
        </w:tc>
        <w:tc>
          <w:tcPr/>
          <w:p>
            <w:pPr>
              <w:pStyle w:val="Compact"/>
            </w:pPr>
            <w:r>
              <w:t xml:space="preserve">any number greater than 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item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item2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two</w:t>
            </w:r>
            <w:r>
              <w:t xml:space="preserve"> </w:t>
            </w:r>
            <w:r>
              <w:rPr>
                <w:b/>
                <w:bCs/>
              </w:rPr>
              <w:t xml:space="preserve">different</w:t>
            </w:r>
            <w:r>
              <w:t xml:space="preserve"> </w:t>
            </w:r>
            <w:r>
              <w:t xml:space="preserve">items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verb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any verb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adverb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any adverb</w:t>
            </w:r>
          </w:p>
        </w:tc>
      </w:tr>
    </w:tbl>
    <w:p>
      <w:pPr>
        <w:pStyle w:val="BodyText"/>
      </w:pPr>
      <w:r>
        <w:t xml:space="preserve">The last task is the payoff. At the bottom of the starter is code students have not learned yet — it is already written for them, and their only job is to</w:t>
      </w:r>
      <w:r>
        <w:t xml:space="preserve"> </w:t>
      </w:r>
      <w:r>
        <w:rPr>
          <w:b/>
          <w:bCs/>
        </w:rPr>
        <w:t xml:space="preserve">replace each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null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right variable name</w:t>
      </w:r>
      <w:r>
        <w:t xml:space="preserve">:</w:t>
      </w:r>
    </w:p>
    <w:p>
      <w:pPr>
        <w:pStyle w:val="SourceCode"/>
      </w:pPr>
      <w:r>
        <w:rPr>
          <w:rStyle w:val="CommentTok"/>
        </w:rPr>
        <w:t xml:space="preserve">// 14. Replace the null values with the appropriate variable you created above.</w:t>
      </w:r>
      <w:r>
        <w:br/>
      </w:r>
      <w:r>
        <w:rPr>
          <w:rStyle w:val="CommentTok"/>
        </w:rPr>
        <w:t xml:space="preserve">// - Afterwards, run your code and press the button to see your story ✨</w:t>
      </w:r>
      <w:r>
        <w:br/>
      </w:r>
      <w:r>
        <w:br/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"button"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addEventListener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"click"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() {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".place"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".creature-name"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".color"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".color-2"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".emotion"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".character"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".creature-name-again"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".number"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".item"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".character-again"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".item-2"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".verb"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".adverb"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".number-2"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innerHTML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document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querySelector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".story-container"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.</w:t>
      </w:r>
      <w:r>
        <w:rPr>
          <w:rStyle w:val="AttributeTok"/>
        </w:rPr>
        <w:t xml:space="preserve">style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"display:block"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})</w:t>
      </w:r>
      <w:r>
        <w:rPr>
          <w:rStyle w:val="OperatorTok"/>
        </w:rPr>
        <w:t xml:space="preserve">;</w:t>
      </w:r>
    </w:p>
    <w:p>
      <w:pPr>
        <w:pStyle w:val="FirstParagraph"/>
      </w:pPr>
      <w:r>
        <w:t xml:space="preserve">Set expectations before releasing them:</w:t>
      </w:r>
      <w:r>
        <w:t xml:space="preserve"> </w:t>
      </w:r>
      <w:r>
        <w:t xml:space="preserve">“You are not expected to understand these</w:t>
      </w:r>
      <w:r>
        <w:t xml:space="preserve"> </w:t>
      </w:r>
      <w:r>
        <w:rPr>
          <w:rStyle w:val="VerbatimChar"/>
        </w:rPr>
        <w:t xml:space="preserve">document.querySelector</w:t>
      </w:r>
      <w:r>
        <w:t xml:space="preserve"> </w:t>
      </w:r>
      <w:r>
        <w:t xml:space="preserve">lines yet — that’s Lesson 2. Today you only swap out the</w:t>
      </w:r>
      <w:r>
        <w:t xml:space="preserve"> </w:t>
      </w:r>
      <w:r>
        <w:rPr>
          <w:rStyle w:val="VerbatimChar"/>
        </w:rPr>
        <w:t xml:space="preserve">null</w:t>
      </w:r>
      <w:r>
        <w:t xml:space="preserve">s. Everything after</w:t>
      </w:r>
      <w:r>
        <w:t xml:space="preserve"> </w:t>
      </w:r>
      <w:r>
        <w:rPr>
          <w:rStyle w:val="VerbatimChar"/>
        </w:rPr>
        <w:t xml:space="preserve">.innerHTML =</w:t>
      </w:r>
      <w:r>
        <w:t xml:space="preserve"> </w:t>
      </w:r>
      <w:r>
        <w:t xml:space="preserve">is a spot where your stored value gets dropped into the story.”</w:t>
      </w:r>
    </w:p>
    <w:p>
      <w:pPr>
        <w:pStyle w:val="BodyText"/>
      </w:pPr>
      <w:r>
        <w:t xml:space="preserve">Two teaching points to make out loud, both of which come straight back to the Do Now: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Write the variable name, not a string.</w:t>
      </w:r>
      <w:r>
        <w:t xml:space="preserve"> </w:t>
      </w:r>
      <w:r>
        <w:rPr>
          <w:rStyle w:val="VerbatimChar"/>
        </w:rPr>
        <w:t xml:space="preserve">= place;</w:t>
      </w:r>
      <w:r>
        <w:t xml:space="preserve"> </w:t>
      </w:r>
      <w:r>
        <w:t xml:space="preserve">drops in the value the student stored;</w:t>
      </w:r>
      <w:r>
        <w:t xml:space="preserve"> </w:t>
      </w:r>
      <w:r>
        <w:rPr>
          <w:rStyle w:val="VerbatimChar"/>
        </w:rPr>
        <w:t xml:space="preserve">= "place";</w:t>
      </w:r>
      <w:r>
        <w:t xml:space="preserve"> </w:t>
      </w:r>
      <w:r>
        <w:t xml:space="preserve">puts the literal word</w:t>
      </w:r>
      <w:r>
        <w:t xml:space="preserve"> </w:t>
      </w:r>
      <w:r>
        <w:t xml:space="preserve">“place”</w:t>
      </w:r>
      <w:r>
        <w:t xml:space="preserve"> </w:t>
      </w:r>
      <w:r>
        <w:t xml:space="preserve">on the page. This is the substitution from</w:t>
      </w:r>
      <w:r>
        <w:t xml:space="preserve"> </w:t>
      </w:r>
      <w:r>
        <w:rPr>
          <w:rStyle w:val="VerbatimChar"/>
        </w:rPr>
        <w:t xml:space="preserve">5x</w:t>
      </w:r>
      <w:r>
        <w:t xml:space="preserve"> </w:t>
      </w:r>
      <w:r>
        <w:t xml:space="preserve">all over again — the name gets replaced by what it holds.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  <w:b/>
          <w:bCs/>
        </w:rPr>
        <w:t xml:space="preserve">creatureName</w:t>
      </w:r>
      <w:r>
        <w:rPr>
          <w:b/>
          <w:bCs/>
        </w:rPr>
        <w:t xml:space="preserve"> </w:t>
      </w:r>
      <w:r>
        <w:rPr>
          <w:b/>
          <w:bCs/>
        </w:rPr>
        <w:t xml:space="preserve">and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character</w:t>
      </w:r>
      <w:r>
        <w:rPr>
          <w:b/>
          <w:bCs/>
        </w:rPr>
        <w:t xml:space="preserve"> </w:t>
      </w:r>
      <w:r>
        <w:rPr>
          <w:b/>
          <w:bCs/>
        </w:rPr>
        <w:t xml:space="preserve">each get used twice</w:t>
      </w:r>
      <w:r>
        <w:t xml:space="preserve"> </w:t>
      </w:r>
      <w:r>
        <w:t xml:space="preserve">(</w:t>
      </w:r>
      <w:r>
        <w:rPr>
          <w:rStyle w:val="VerbatimChar"/>
        </w:rPr>
        <w:t xml:space="preserve">.creature-name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.creature-name-again</w:t>
      </w:r>
      <w:r>
        <w:t xml:space="preserve">,</w:t>
      </w:r>
      <w:r>
        <w:t xml:space="preserve"> </w:t>
      </w:r>
      <w:r>
        <w:rPr>
          <w:rStyle w:val="VerbatimChar"/>
        </w:rPr>
        <w:t xml:space="preserve">.character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.character-again</w:t>
      </w:r>
      <w:r>
        <w:t xml:space="preserve">). One variable, many places — store it once, reuse it everywhere. Call this out; it’s the strongest argument for variables the lesson has.</w:t>
      </w:r>
    </w:p>
    <w:p>
      <w:pPr>
        <w:pStyle w:val="FirstParagraph"/>
      </w:pPr>
      <w:r>
        <w:t xml:space="preserve">Then they press the button and read their story. Circulate for the five predictable errors: quotes around a variable name, a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left behind (that line prints the word</w:t>
      </w:r>
      <w:r>
        <w:t xml:space="preserve"> </w:t>
      </w:r>
      <w:r>
        <w:t xml:space="preserve">“null”</w:t>
      </w:r>
      <w:r>
        <w:t xml:space="preserve"> </w:t>
      </w:r>
      <w:r>
        <w:t xml:space="preserve">— a great visible clue), a second</w:t>
      </w:r>
      <w:r>
        <w:t xml:space="preserve"> </w:t>
      </w:r>
      <w:r>
        <w:rPr>
          <w:rStyle w:val="VerbatimChar"/>
        </w:rPr>
        <w:t xml:space="preserve">let</w:t>
      </w:r>
      <w:r>
        <w:t xml:space="preserve"> </w:t>
      </w:r>
      <w:r>
        <w:t xml:space="preserve">on an existing variable, spaces in a variable name, and a misspelled name in the substitution step (</w:t>
      </w:r>
      <w:r>
        <w:rPr>
          <w:rStyle w:val="VerbatimChar"/>
        </w:rPr>
        <w:t xml:space="preserve">ReferenceError</w:t>
      </w:r>
      <w:r>
        <w:t xml:space="preserve"> </w:t>
      </w:r>
      <w:r>
        <w:t xml:space="preserve">in the console). Early finishers: change a value and re-run to see the story rewrite itself, and add a</w:t>
      </w:r>
      <w:r>
        <w:t xml:space="preserve"> </w:t>
      </w:r>
      <w:r>
        <w:rPr>
          <w:rStyle w:val="VerbatimChar"/>
        </w:rPr>
        <w:t xml:space="preserve">//</w:t>
      </w:r>
      <w:r>
        <w:t xml:space="preserve"> </w:t>
      </w:r>
      <w:r>
        <w:t xml:space="preserve">comment above each section of their variables labeling what it’s for.</w:t>
      </w:r>
    </w:p>
    <w:p>
      <w:pPr>
        <w:pStyle w:val="BlockText"/>
      </w:pPr>
      <w:r>
        <w:rPr>
          <w:b/>
          <w:bCs/>
        </w:rPr>
        <w:t xml:space="preserve">Academic Integration (Math — MP6: Precision):</w:t>
      </w:r>
      <w:r>
        <w:t xml:space="preserve"> </w:t>
      </w:r>
      <w:r>
        <w:t xml:space="preserve">JavaScript syntax demands the same precision as mathematical notation. A missing quote mark, an unclosed parenthesis, or a misspelled variable name will break the program — just as a misplaced decimal point changes a math answer entirely. During circulation, reinforce:</w:t>
      </w:r>
      <w:r>
        <w:t xml:space="preserve"> </w:t>
      </w:r>
      <w:r>
        <w:t xml:space="preserve">“Check every character. Programming rewards precision.”</w:t>
      </w:r>
    </w:p>
    <w:p>
      <w:pPr>
        <w:pStyle w:val="FirstParagraph"/>
      </w:pPr>
      <w:r>
        <w:rPr>
          <w:b/>
          <w:bCs/>
        </w:rPr>
        <w:t xml:space="preserve">Ask (DOK 3):</w:t>
      </w:r>
      <w:r>
        <w:t xml:space="preserve"> </w:t>
      </w:r>
      <w:r>
        <w:t xml:space="preserve">During circulation, pose to individuals or tables:</w:t>
      </w:r>
      <w:r>
        <w:t xml:space="preserve"> </w:t>
      </w:r>
      <w:r>
        <w:rPr>
          <w:i/>
          <w:iCs/>
        </w:rPr>
        <w:t xml:space="preserve">“You’re writing a program to track a student’s grade. What variables would you need, and what data type would each one be? Why?”</w:t>
      </w:r>
      <w:r>
        <w:t xml:space="preserve"> </w:t>
      </w:r>
      <w:r>
        <w:t xml:space="preserve">Listen for students choosing a number for the grade and a string for the name — and for anyone who catches that a student ID full of digits might still be better stored as a string.</w:t>
      </w:r>
    </w:p>
    <w:bookmarkEnd w:id="17"/>
    <w:bookmarkEnd w:id="18"/>
    <w:bookmarkStart w:id="19" w:name="thought-provoking-questions-dok"/>
    <w:p>
      <w:pPr>
        <w:pStyle w:val="Heading2"/>
      </w:pPr>
      <w:r>
        <w:t xml:space="preserve">Thought-Provoking Questions (DOK)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[DOK 1 — Recall]</w:t>
      </w:r>
      <w:r>
        <w:t xml:space="preserve"> </w:t>
      </w:r>
      <w:r>
        <w:t xml:space="preserve">What keyword do you use to declare a variable in JavaScript, and which part of</w:t>
      </w:r>
      <w:r>
        <w:t xml:space="preserve"> </w:t>
      </w:r>
      <w:r>
        <w:rPr>
          <w:rStyle w:val="VerbatimChar"/>
        </w:rPr>
        <w:t xml:space="preserve">let score = 100;</w:t>
      </w:r>
      <w:r>
        <w:t xml:space="preserve"> </w:t>
      </w:r>
      <w:r>
        <w:t xml:space="preserve">is the name versus the value?</w:t>
      </w:r>
      <w:r>
        <w:t xml:space="preserve"> </w:t>
      </w:r>
      <w:r>
        <w:rPr>
          <w:i/>
          <w:iCs/>
        </w:rPr>
        <w:t xml:space="preserve">(Woven into the From Math to Code segment.)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[DOK 2 — Skill/Concept]</w:t>
      </w:r>
      <w:r>
        <w:t xml:space="preserve"> </w:t>
      </w:r>
      <w:r>
        <w:t xml:space="preserve">What is the difference between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"5"</w:t>
      </w:r>
      <w:r>
        <w:t xml:space="preserve">? What happens when you add two strings together versus two numbers?</w:t>
      </w:r>
      <w:r>
        <w:t xml:space="preserve"> </w:t>
      </w:r>
      <w:r>
        <w:rPr>
          <w:i/>
          <w:iCs/>
        </w:rPr>
        <w:t xml:space="preserve">(Woven into the Data Types segment. Requires comparison and prediction.)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[DOK 2 — Skill/Concept]</w:t>
      </w:r>
      <w:r>
        <w:t xml:space="preserve"> </w:t>
      </w:r>
      <w:r>
        <w:t xml:space="preserve">The computer runs</w:t>
      </w:r>
      <w:r>
        <w:t xml:space="preserve"> </w:t>
      </w:r>
      <w:r>
        <w:rPr>
          <w:rStyle w:val="VerbatimChar"/>
        </w:rPr>
        <w:t xml:space="preserve">let x = 100;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let playerScore = 100;</w:t>
      </w:r>
      <w:r>
        <w:t xml:space="preserve"> </w:t>
      </w:r>
      <w:r>
        <w:t xml:space="preserve">identically, and it ignores comments entirely — so why do descriptive names and</w:t>
      </w:r>
      <w:r>
        <w:t xml:space="preserve"> </w:t>
      </w:r>
      <w:r>
        <w:rPr>
          <w:rStyle w:val="VerbatimChar"/>
        </w:rPr>
        <w:t xml:space="preserve">//</w:t>
      </w:r>
      <w:r>
        <w:t xml:space="preserve"> </w:t>
      </w:r>
      <w:r>
        <w:t xml:space="preserve">comments matter at all? Who are they for?</w:t>
      </w:r>
      <w:r>
        <w:t xml:space="preserve"> </w:t>
      </w:r>
      <w:r>
        <w:rPr>
          <w:i/>
          <w:iCs/>
        </w:rPr>
        <w:t xml:space="preserve">(Woven in twice: the naming half during Declaring a Variable, the comment half during the Comments segment. Requires reasoning about audience and code readability.)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[DOK 3 — Strategic Thinking]</w:t>
      </w:r>
      <w:r>
        <w:t xml:space="preserve"> </w:t>
      </w:r>
      <w:r>
        <w:t xml:space="preserve">You’re building a program to track a student’s grade. What variables would you need? What data type would each one be? Why?</w:t>
      </w:r>
      <w:r>
        <w:t xml:space="preserve"> </w:t>
      </w:r>
      <w:r>
        <w:rPr>
          <w:i/>
          <w:iCs/>
        </w:rPr>
        <w:t xml:space="preserve">(Woven into Code Solo. Requires planning and data modeling.)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[DOK 4 — Extended Thinking]</w:t>
      </w:r>
      <w:r>
        <w:t xml:space="preserve"> </w:t>
      </w:r>
      <w:r>
        <w:t xml:space="preserve">Variables in math (</w:t>
      </w:r>
      <w:r>
        <w:rPr>
          <w:rStyle w:val="VerbatimChar"/>
        </w:rPr>
        <w:t xml:space="preserve">x = 2</w:t>
      </w:r>
      <w:r>
        <w:t xml:space="preserve">) and variables in programming (</w:t>
      </w:r>
      <w:r>
        <w:rPr>
          <w:rStyle w:val="VerbatimChar"/>
        </w:rPr>
        <w:t xml:space="preserve">let x = 2;</w:t>
      </w:r>
      <w:r>
        <w:t xml:space="preserve">) look almost identical. Are they the same concept? What’s similar, and what can a programming variable do that an algebra variable cannot?</w:t>
      </w:r>
      <w:r>
        <w:t xml:space="preserve"> </w:t>
      </w:r>
      <w:r>
        <w:rPr>
          <w:i/>
          <w:iCs/>
        </w:rPr>
        <w:t xml:space="preserve">(Use as the closing prompt. Requires cross-domain comparison and analysis of abstraction.)</w:t>
      </w:r>
    </w:p>
    <w:bookmarkEnd w:id="19"/>
    <w:bookmarkStart w:id="20" w:name="closure-assessment"/>
    <w:p>
      <w:pPr>
        <w:pStyle w:val="Heading2"/>
      </w:pPr>
      <w:r>
        <w:t xml:space="preserve">Closure &amp; Assessment</w:t>
      </w:r>
    </w:p>
    <w:p>
      <w:pPr>
        <w:pStyle w:val="FirstParagraph"/>
      </w:pPr>
      <w:r>
        <w:rPr>
          <w:b/>
          <w:bCs/>
        </w:rPr>
        <w:t xml:space="preserve">Summary</w:t>
      </w:r>
      <w:r>
        <w:t xml:space="preserve"> </w:t>
      </w:r>
      <w:r>
        <w:t xml:space="preserve">— Rapid review, calling back to the Do Now:</w:t>
      </w:r>
      <w:r>
        <w:t xml:space="preserve"> </w:t>
      </w:r>
      <w:r>
        <w:t xml:space="preserve">“What is a variable — in math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in code?”</w:t>
      </w:r>
      <w:r>
        <w:t xml:space="preserve"> </w:t>
      </w:r>
      <w:r>
        <w:t xml:space="preserve">“What are the two data types we learned?”</w:t>
      </w:r>
      <w:r>
        <w:t xml:space="preserve"> </w:t>
      </w:r>
      <w:r>
        <w:t xml:space="preserve">“What’s the difference between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"5"</w:t>
      </w:r>
      <w:r>
        <w:t xml:space="preserve">?”</w:t>
      </w:r>
      <w:r>
        <w:t xml:space="preserve"> </w:t>
      </w:r>
      <w:r>
        <w:t xml:space="preserve">“What happens if I type</w:t>
      </w:r>
      <w:r>
        <w:t xml:space="preserve"> </w:t>
      </w:r>
      <w:r>
        <w:rPr>
          <w:rStyle w:val="VerbatimChar"/>
        </w:rPr>
        <w:t xml:space="preserve">let</w:t>
      </w:r>
      <w:r>
        <w:t xml:space="preserve"> </w:t>
      </w:r>
      <w:r>
        <w:t xml:space="preserve">twice on the same variable?”</w:t>
      </w:r>
      <w:r>
        <w:t xml:space="preserve"> </w:t>
      </w:r>
      <w:r>
        <w:t xml:space="preserve">“What does</w:t>
      </w:r>
      <w:r>
        <w:t xml:space="preserve"> </w:t>
      </w:r>
      <w:r>
        <w:rPr>
          <w:rStyle w:val="VerbatimChar"/>
        </w:rPr>
        <w:t xml:space="preserve">//</w:t>
      </w:r>
      <w:r>
        <w:t xml:space="preserve"> </w:t>
      </w:r>
      <w:r>
        <w:t xml:space="preserve">do?”</w:t>
      </w:r>
      <w:r>
        <w:t xml:space="preserve"> </w:t>
      </w:r>
      <w:r>
        <w:t xml:space="preserve">Ask 1–2 students to share a variable they created. Close on the DOK 4 prompt above and reinforce:</w:t>
      </w:r>
      <w:r>
        <w:t xml:space="preserve"> </w:t>
      </w:r>
      <w:r>
        <w:t xml:space="preserve">“Variables are the foundation of every program. Everything we build from now on uses them.”</w:t>
      </w:r>
    </w:p>
    <w:p>
      <w:pPr>
        <w:pStyle w:val="BodyText"/>
      </w:pPr>
      <w:r>
        <w:rPr>
          <w:b/>
          <w:bCs/>
        </w:rPr>
        <w:t xml:space="preserve">Immediate Application</w:t>
      </w:r>
      <w:r>
        <w:t xml:space="preserve"> </w:t>
      </w:r>
      <w:r>
        <w:t xml:space="preserve">— Students complete the Exit Ticket (Google Forms), 3 items: (1) Write a line of JavaScript that declares a variable named</w:t>
      </w:r>
      <w:r>
        <w:t xml:space="preserve"> </w:t>
      </w:r>
      <w:r>
        <w:rPr>
          <w:rStyle w:val="VerbatimChar"/>
        </w:rPr>
        <w:t xml:space="preserve">favoriteMovie</w:t>
      </w:r>
      <w:r>
        <w:t xml:space="preserve"> </w:t>
      </w:r>
      <w:r>
        <w:t xml:space="preserve">holding the title of your favorite movie, and state its data type. (2) A classmate writes</w:t>
      </w:r>
      <w:r>
        <w:t xml:space="preserve"> </w:t>
      </w:r>
      <w:r>
        <w:rPr>
          <w:rStyle w:val="VerbatimChar"/>
        </w:rPr>
        <w:t xml:space="preserve">let score = 10;</w:t>
      </w:r>
      <w:r>
        <w:t xml:space="preserve"> </w:t>
      </w:r>
      <w:r>
        <w:t xml:space="preserve">then</w:t>
      </w:r>
      <w:r>
        <w:t xml:space="preserve"> </w:t>
      </w:r>
      <w:r>
        <w:rPr>
          <w:rStyle w:val="VerbatimChar"/>
        </w:rPr>
        <w:t xml:space="preserve">let score = 25;</w:t>
      </w:r>
      <w:r>
        <w:t xml:space="preserve"> </w:t>
      </w:r>
      <w:r>
        <w:t xml:space="preserve">and the program crashes — what should the second line say instead, and why? (3) In one sentence: how is</w:t>
      </w:r>
      <w:r>
        <w:t xml:space="preserve"> </w:t>
      </w:r>
      <w:r>
        <w:rPr>
          <w:rStyle w:val="VerbatimChar"/>
        </w:rPr>
        <w:t xml:space="preserve">let x = 2;</w:t>
      </w:r>
      <w:r>
        <w:t xml:space="preserve"> </w:t>
      </w:r>
      <w:r>
        <w:t xml:space="preserve">in JavaScript like</w:t>
      </w:r>
      <w:r>
        <w:t xml:space="preserve"> </w:t>
      </w:r>
      <w:r>
        <w:rPr>
          <w:rStyle w:val="VerbatimChar"/>
        </w:rPr>
        <w:t xml:space="preserve">x = 2</w:t>
      </w:r>
      <w:r>
        <w:t xml:space="preserve"> </w:t>
      </w:r>
      <w:r>
        <w:t xml:space="preserve">in math class?</w:t>
      </w:r>
    </w:p>
    <w:p>
      <w:pPr>
        <w:pStyle w:val="BodyText"/>
      </w:pPr>
      <w:r>
        <w:rPr>
          <w:b/>
          <w:bCs/>
        </w:rPr>
        <w:t xml:space="preserve">Extension / Homework</w:t>
      </w:r>
      <w:r>
        <w:t xml:space="preserve"> </w:t>
      </w:r>
      <w:r>
        <w:t xml:space="preserve">— Codecademy practice:</w:t>
      </w:r>
      <w:r>
        <w:t xml:space="preserve"> </w:t>
      </w:r>
      <w:r>
        <w:rPr>
          <w:i/>
          <w:iCs/>
        </w:rPr>
        <w:t xml:space="preserve">Learn JavaScript</w:t>
      </w:r>
      <w:r>
        <w:t xml:space="preserve"> </w:t>
      </w:r>
      <w:r>
        <w:t xml:space="preserve">— the</w:t>
      </w:r>
      <w:r>
        <w:t xml:space="preserve"> </w:t>
      </w:r>
      <w:r>
        <w:rPr>
          <w:b/>
          <w:bCs/>
        </w:rPr>
        <w:t xml:space="preserve">Variables</w:t>
      </w:r>
      <w:r>
        <w:t xml:space="preserve"> </w:t>
      </w:r>
      <w:r>
        <w:t xml:space="preserve">chapter. Complete the lessons through declaring variables with</w:t>
      </w:r>
      <w:r>
        <w:t xml:space="preserve"> </w:t>
      </w:r>
      <w:r>
        <w:rPr>
          <w:rStyle w:val="VerbatimChar"/>
        </w:rPr>
        <w:t xml:space="preserve">let</w:t>
      </w:r>
      <w:r>
        <w:t xml:space="preserve">, assigning values, and logging them; bring your progress screen to the next class. Stretch: back in your</w:t>
      </w:r>
      <w:r>
        <w:t xml:space="preserve"> </w:t>
      </w:r>
      <w:r>
        <w:t xml:space="preserve">“Build a Creature”</w:t>
      </w:r>
      <w:r>
        <w:t xml:space="preserve"> </w:t>
      </w:r>
      <w:r>
        <w:t xml:space="preserve">file, change five of your values and re-run to watch the story rewrite itself, then try two experiments and note what happens in a</w:t>
      </w:r>
      <w:r>
        <w:t xml:space="preserve"> </w:t>
      </w:r>
      <w:r>
        <w:rPr>
          <w:rStyle w:val="VerbatimChar"/>
        </w:rPr>
        <w:t xml:space="preserve">//</w:t>
      </w:r>
      <w:r>
        <w:t xml:space="preserve"> </w:t>
      </w:r>
      <w:r>
        <w:t xml:space="preserve">comment — what does the console say if a variable name starts with a number, and what shows up on the page if you forget the quotes around a string value?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2026-08-24T23:43:55Z</dcterms:created>
  <dcterms:modified xsi:type="dcterms:W3CDTF">2026-08-24T23:43:55Z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